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F5C4E" w:rsidRPr="00D85060" w:rsidRDefault="00D14068" w:rsidP="007947D6">
      <w:pPr>
        <w:pStyle w:val="LOSHeadline1"/>
        <w:rPr>
          <w:rStyle w:val="LOSHeadline1Zchn"/>
          <w:caps/>
        </w:rPr>
      </w:pPr>
      <w:r>
        <w:t>Der inhalt einer nachricht</w:t>
      </w:r>
    </w:p>
    <w:p w:rsidR="007F0FCE" w:rsidRDefault="007F0FCE"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D14068" w:rsidTr="00D14068">
        <w:tc>
          <w:tcPr>
            <w:tcW w:w="988" w:type="dxa"/>
            <w:tcBorders>
              <w:top w:val="nil"/>
              <w:left w:val="nil"/>
              <w:bottom w:val="nil"/>
              <w:right w:val="nil"/>
            </w:tcBorders>
          </w:tcPr>
          <w:p w:rsidR="00D14068" w:rsidRDefault="00D14068" w:rsidP="007947D6">
            <w:pPr>
              <w:pStyle w:val="LOSFlietext"/>
              <w:rPr>
                <w:rFonts w:asciiTheme="minorHAnsi" w:hAnsiTheme="minorHAnsi"/>
                <w:b/>
                <w:bCs/>
                <w:color w:val="27A3CE" w:themeColor="background2"/>
                <w:sz w:val="26"/>
                <w:szCs w:val="26"/>
                <w:u w:val="single"/>
              </w:rPr>
            </w:pPr>
            <w:r>
              <w:rPr>
                <w:rFonts w:asciiTheme="minorHAnsi" w:hAnsiTheme="minorHAnsi"/>
                <w:b/>
                <w:bCs/>
                <w:noProof/>
                <w:color w:val="27A3CE" w:themeColor="background2"/>
                <w:sz w:val="26"/>
                <w:szCs w:val="26"/>
                <w:u w:val="single"/>
              </w:rPr>
              <w:drawing>
                <wp:inline distT="0" distB="0" distL="0" distR="0" wp14:anchorId="2077A6B5">
                  <wp:extent cx="445135" cy="365760"/>
                  <wp:effectExtent l="0" t="0" r="0" b="0"/>
                  <wp:docPr id="2422832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135" cy="365760"/>
                          </a:xfrm>
                          <a:prstGeom prst="rect">
                            <a:avLst/>
                          </a:prstGeom>
                          <a:noFill/>
                        </pic:spPr>
                      </pic:pic>
                    </a:graphicData>
                  </a:graphic>
                </wp:inline>
              </w:drawing>
            </w:r>
          </w:p>
        </w:tc>
        <w:tc>
          <w:tcPr>
            <w:tcW w:w="8356" w:type="dxa"/>
            <w:tcBorders>
              <w:top w:val="nil"/>
              <w:left w:val="nil"/>
              <w:bottom w:val="nil"/>
              <w:right w:val="nil"/>
            </w:tcBorders>
          </w:tcPr>
          <w:p w:rsidR="00D14068" w:rsidRPr="00D14068" w:rsidRDefault="00D14068" w:rsidP="007947D6">
            <w:pPr>
              <w:pStyle w:val="LOSFlietext"/>
              <w:rPr>
                <w:b/>
                <w:bCs/>
              </w:rPr>
            </w:pPr>
            <w:r>
              <w:rPr>
                <w:b/>
                <w:bCs/>
              </w:rPr>
              <w:t>Aufgabe 1</w:t>
            </w:r>
          </w:p>
          <w:p w:rsidR="00D14068" w:rsidRDefault="00D14068" w:rsidP="007947D6">
            <w:pPr>
              <w:pStyle w:val="LOSFlietext"/>
              <w:rPr>
                <w:rFonts w:asciiTheme="minorHAnsi" w:hAnsiTheme="minorHAnsi"/>
                <w:b/>
                <w:bCs/>
                <w:color w:val="27A3CE" w:themeColor="background2"/>
                <w:sz w:val="26"/>
                <w:szCs w:val="26"/>
                <w:u w:val="single"/>
              </w:rPr>
            </w:pPr>
            <w:r>
              <w:t xml:space="preserve">Wählen Sie eine der obigen Nachrichten aus und fassen Sie den Inhalt mit wenigen Sätzen zusammen. Um was geht es in dem Artikel? Was ist seine Kernaussage? </w:t>
            </w:r>
            <w:proofErr w:type="spellStart"/>
            <w:r>
              <w:t>Scheiben</w:t>
            </w:r>
            <w:proofErr w:type="spellEnd"/>
            <w:r>
              <w:t xml:space="preserve"> Sie Ihre Zusammenfassung am besten gleich in eine Word-Datei. Die Gruppen präsentieren anschließend ihre Ergebnisse.</w:t>
            </w:r>
          </w:p>
        </w:tc>
      </w:tr>
    </w:tbl>
    <w:p w:rsidR="00D14068" w:rsidRDefault="00D14068" w:rsidP="007947D6">
      <w:pPr>
        <w:pStyle w:val="LOSFlietext"/>
        <w:rPr>
          <w:rFonts w:asciiTheme="minorHAnsi" w:hAnsiTheme="minorHAnsi"/>
          <w:b/>
          <w:bCs/>
          <w:color w:val="27A3CE" w:themeColor="background2"/>
          <w:sz w:val="26"/>
          <w:szCs w:val="26"/>
          <w:u w:val="single"/>
        </w:rPr>
      </w:pPr>
    </w:p>
    <w:p w:rsidR="00002B3C" w:rsidRPr="00002B3C" w:rsidRDefault="00002B3C" w:rsidP="00002B3C"/>
    <w:p w:rsidR="00002B3C" w:rsidRDefault="00002B3C" w:rsidP="00002B3C">
      <w:pPr>
        <w:tabs>
          <w:tab w:val="left" w:pos="2616"/>
          <w:tab w:val="left" w:pos="2688"/>
        </w:tabs>
      </w:pPr>
    </w:p>
    <w:p w:rsidR="00002B3C" w:rsidRPr="00002B3C" w:rsidRDefault="00002B3C" w:rsidP="00002B3C">
      <w:pPr>
        <w:tabs>
          <w:tab w:val="left" w:pos="2616"/>
          <w:tab w:val="left" w:pos="2688"/>
        </w:tabs>
      </w:pPr>
      <w:r>
        <w:rPr>
          <w:noProof/>
        </w:rPr>
        <mc:AlternateContent>
          <mc:Choice Requires="wps">
            <w:drawing>
              <wp:inline distT="0" distB="0" distL="0" distR="0" wp14:anchorId="0C005397" wp14:editId="0393848D">
                <wp:extent cx="5939790" cy="1266825"/>
                <wp:effectExtent l="0" t="0" r="22860" b="22225"/>
                <wp:docPr id="1" name="Rechteck: abgerundete Ecken 1"/>
                <wp:cNvGraphicFramePr/>
                <a:graphic xmlns:a="http://schemas.openxmlformats.org/drawingml/2006/main">
                  <a:graphicData uri="http://schemas.microsoft.com/office/word/2010/wordprocessingShape">
                    <wps:wsp>
                      <wps:cNvSpPr/>
                      <wps:spPr>
                        <a:xfrm>
                          <a:off x="0" y="0"/>
                          <a:ext cx="5939790" cy="1266825"/>
                        </a:xfrm>
                        <a:prstGeom prst="roundRect">
                          <a:avLst>
                            <a:gd name="adj" fmla="val 10835"/>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02B3C" w:rsidRDefault="00002B3C" w:rsidP="00002B3C">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 xml:space="preserve">Nachricht 1: </w:t>
                            </w:r>
                            <w:proofErr w:type="spellStart"/>
                            <w:r>
                              <w:rPr>
                                <w:rFonts w:asciiTheme="minorHAnsi" w:hAnsiTheme="minorHAnsi"/>
                                <w:b/>
                                <w:bCs/>
                                <w:color w:val="27A3CE" w:themeColor="background2"/>
                                <w:sz w:val="26"/>
                                <w:szCs w:val="26"/>
                                <w:u w:val="single"/>
                              </w:rPr>
                              <w:t>Donaurieser</w:t>
                            </w:r>
                            <w:proofErr w:type="spellEnd"/>
                            <w:r>
                              <w:rPr>
                                <w:rFonts w:asciiTheme="minorHAnsi" w:hAnsiTheme="minorHAnsi"/>
                                <w:b/>
                                <w:bCs/>
                                <w:color w:val="27A3CE" w:themeColor="background2"/>
                                <w:sz w:val="26"/>
                                <w:szCs w:val="26"/>
                                <w:u w:val="single"/>
                              </w:rPr>
                              <w:t xml:space="preserve"> Dorfläden planen neue Projekte</w:t>
                            </w:r>
                          </w:p>
                          <w:p w:rsidR="00002B3C" w:rsidRDefault="00002B3C" w:rsidP="00002B3C">
                            <w:pPr>
                              <w:pStyle w:val="LOSKastenFlietext"/>
                            </w:pPr>
                          </w:p>
                          <w:p w:rsidR="00002B3C" w:rsidRDefault="00002B3C" w:rsidP="00002B3C">
                            <w:pPr>
                              <w:pStyle w:val="LOSKastenFlietext"/>
                              <w:jc w:val="both"/>
                              <w:rPr>
                                <w:sz w:val="22"/>
                                <w:szCs w:val="22"/>
                              </w:rPr>
                            </w:pPr>
                            <w:r>
                              <w:rPr>
                                <w:sz w:val="22"/>
                                <w:szCs w:val="22"/>
                              </w:rPr>
                              <w:t>Z</w:t>
                            </w:r>
                            <w:r w:rsidRPr="00D14068">
                              <w:rPr>
                                <w:sz w:val="22"/>
                                <w:szCs w:val="22"/>
                              </w:rPr>
                              <w:t xml:space="preserve">um Jahresende haben sich die Vertreter der Dorfläden im Landkreis Donau-Ries zu einer Planungsbesprechung getroffen. Auch Vertreter anderer Kommunen, welche die Gründung von Dorfläden planen, waren mit anwesend. </w:t>
                            </w:r>
                          </w:p>
                          <w:p w:rsidR="00002B3C" w:rsidRDefault="00002B3C" w:rsidP="00002B3C">
                            <w:pPr>
                              <w:pStyle w:val="LOSKastenFlietext"/>
                              <w:jc w:val="both"/>
                              <w:rPr>
                                <w:sz w:val="22"/>
                                <w:szCs w:val="22"/>
                              </w:rPr>
                            </w:pPr>
                            <w:r w:rsidRPr="00D14068">
                              <w:rPr>
                                <w:sz w:val="22"/>
                                <w:szCs w:val="22"/>
                              </w:rPr>
                              <w:t xml:space="preserve">Die Versammlungsteilnehmer einigten sich darauf, erfolgreiche Maßnahmen wie die „Regionale Einkaufswoche“ auch in Zukunft durchzuführen. Auch auf regionalen Märkten und Messen wollen sich die Dorfläden weiterhin präsentieren. Hierdurch soll die Aufmerksamkeit der Bevölkerung weiter gesteigert werden. Dafür wurden Flyer, Broschüren und Plakate erarbeitet. Zusätzlich soll im nächsten Jahr ein „Kindereinkaufstag“ realisiert werden. </w:t>
                            </w:r>
                          </w:p>
                          <w:p w:rsidR="00002B3C" w:rsidRDefault="00002B3C" w:rsidP="00002B3C">
                            <w:pPr>
                              <w:pStyle w:val="LOSKastenFlietext"/>
                              <w:jc w:val="both"/>
                              <w:rPr>
                                <w:sz w:val="22"/>
                                <w:szCs w:val="22"/>
                              </w:rPr>
                            </w:pPr>
                            <w:r w:rsidRPr="00D14068">
                              <w:rPr>
                                <w:sz w:val="22"/>
                                <w:szCs w:val="22"/>
                              </w:rPr>
                              <w:t xml:space="preserve">Im Mittelpunkt der zukünftigen Arbeit im Dorfladennetzwerk stehen jedoch Schulungen für die Mitarbeiter der Dorfläden. </w:t>
                            </w:r>
                          </w:p>
                          <w:p w:rsidR="00002B3C" w:rsidRDefault="00002B3C" w:rsidP="00002B3C">
                            <w:pPr>
                              <w:pStyle w:val="LOSKastenFlietext"/>
                              <w:jc w:val="both"/>
                              <w:rPr>
                                <w:sz w:val="22"/>
                                <w:szCs w:val="22"/>
                              </w:rPr>
                            </w:pPr>
                            <w:r w:rsidRPr="00D14068">
                              <w:rPr>
                                <w:sz w:val="22"/>
                                <w:szCs w:val="22"/>
                              </w:rPr>
                              <w:t>Bayernweit ist zu beobachten, dass besonders die inhabergeführten Lebensmittelmärkte langsam aussterben. Gerade deswegen ist es wichtiger denn je, alte Dorfläden zu erhalten und neue zu gründen. Die Versammlungsteilnehmer begrüßen ausdrücklich, dass vor dem Hintergrund einer immer älter werdenden Bevölkerung und fehlenden Nahversorgungsstrukturen immer mehr Dorfgemein</w:t>
                            </w:r>
                            <w:r>
                              <w:rPr>
                                <w:sz w:val="22"/>
                                <w:szCs w:val="22"/>
                              </w:rPr>
                              <w:t>s</w:t>
                            </w:r>
                            <w:r w:rsidRPr="00D14068">
                              <w:rPr>
                                <w:sz w:val="22"/>
                                <w:szCs w:val="22"/>
                              </w:rPr>
                              <w:t xml:space="preserve">chaften selbst die Initiativeergreifen und Genossenschaften gründen, um einen Laden vor Ort zu betreiben. Dass dieses System gut funktioniere, zeigen die bereits etablierten Dorfläden im Landkreis Donau-Ries. </w:t>
                            </w:r>
                          </w:p>
                          <w:p w:rsidR="00002B3C" w:rsidRDefault="00002B3C" w:rsidP="00002B3C">
                            <w:pPr>
                              <w:pStyle w:val="LOSKastenFlietext"/>
                              <w:jc w:val="both"/>
                              <w:rPr>
                                <w:sz w:val="22"/>
                                <w:szCs w:val="22"/>
                              </w:rPr>
                            </w:pPr>
                            <w:r w:rsidRPr="00D14068">
                              <w:rPr>
                                <w:sz w:val="22"/>
                                <w:szCs w:val="22"/>
                              </w:rPr>
                              <w:t xml:space="preserve">Auch der örtliche Landrat lobte die Initiative: „Wir sind einzigartig in ganz Deutschland! Das Dorfladennetzwerk Donau-Ries ist das einzige Netzwerk deutschlandweit, dass Dorfläden lokal auf Landkreisebene vernetzt und unterstützt.“ </w:t>
                            </w:r>
                          </w:p>
                          <w:p w:rsidR="00002B3C" w:rsidRPr="00B86DD7" w:rsidRDefault="00002B3C" w:rsidP="00002B3C">
                            <w:pPr>
                              <w:pStyle w:val="LOSKastenFlietext"/>
                            </w:pP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spAutoFit/>
                      </wps:bodyPr>
                    </wps:wsp>
                  </a:graphicData>
                </a:graphic>
              </wp:inline>
            </w:drawing>
          </mc:Choice>
          <mc:Fallback>
            <w:pict>
              <v:roundrect w14:anchorId="0C005397" id="Rechteck: abgerundete Ecken 1" o:spid="_x0000_s1026" style="width:467.7pt;height:99.75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" filled="f" strokecolor="#27a3ce [3214]" strokeweight="1pt">
                <v:stroke joinstyle="miter"/>
                <v:textbox style="mso-fit-shape-to-text:t" inset=",,6mm">
                  <w:txbxContent>
                    <w:p w:rsidR="00002B3C" w:rsidRDefault="00002B3C" w:rsidP="00002B3C">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 xml:space="preserve">Nachricht 1: </w:t>
                      </w:r>
                      <w:proofErr w:type="spellStart"/>
                      <w:r>
                        <w:rPr>
                          <w:rFonts w:asciiTheme="minorHAnsi" w:hAnsiTheme="minorHAnsi"/>
                          <w:b/>
                          <w:bCs/>
                          <w:color w:val="27A3CE" w:themeColor="background2"/>
                          <w:sz w:val="26"/>
                          <w:szCs w:val="26"/>
                          <w:u w:val="single"/>
                        </w:rPr>
                        <w:t>Donaurieser</w:t>
                      </w:r>
                      <w:proofErr w:type="spellEnd"/>
                      <w:r>
                        <w:rPr>
                          <w:rFonts w:asciiTheme="minorHAnsi" w:hAnsiTheme="minorHAnsi"/>
                          <w:b/>
                          <w:bCs/>
                          <w:color w:val="27A3CE" w:themeColor="background2"/>
                          <w:sz w:val="26"/>
                          <w:szCs w:val="26"/>
                          <w:u w:val="single"/>
                        </w:rPr>
                        <w:t xml:space="preserve"> Dorfläden planen neue Projekte</w:t>
                      </w:r>
                    </w:p>
                    <w:p w:rsidR="00002B3C" w:rsidRDefault="00002B3C" w:rsidP="00002B3C">
                      <w:pPr>
                        <w:pStyle w:val="LOSKastenFlietext"/>
                      </w:pPr>
                    </w:p>
                    <w:p w:rsidR="00002B3C" w:rsidRDefault="00002B3C" w:rsidP="00002B3C">
                      <w:pPr>
                        <w:pStyle w:val="LOSKastenFlietext"/>
                        <w:jc w:val="both"/>
                        <w:rPr>
                          <w:sz w:val="22"/>
                          <w:szCs w:val="22"/>
                        </w:rPr>
                      </w:pPr>
                      <w:r>
                        <w:rPr>
                          <w:sz w:val="22"/>
                          <w:szCs w:val="22"/>
                        </w:rPr>
                        <w:t>Z</w:t>
                      </w:r>
                      <w:r w:rsidRPr="00D14068">
                        <w:rPr>
                          <w:sz w:val="22"/>
                          <w:szCs w:val="22"/>
                        </w:rPr>
                        <w:t xml:space="preserve">um Jahresende haben sich die Vertreter der Dorfläden im Landkreis Donau-Ries zu einer Planungsbesprechung getroffen. Auch Vertreter anderer Kommunen, welche die Gründung von Dorfläden planen, waren mit anwesend. </w:t>
                      </w:r>
                    </w:p>
                    <w:p w:rsidR="00002B3C" w:rsidRDefault="00002B3C" w:rsidP="00002B3C">
                      <w:pPr>
                        <w:pStyle w:val="LOSKastenFlietext"/>
                        <w:jc w:val="both"/>
                        <w:rPr>
                          <w:sz w:val="22"/>
                          <w:szCs w:val="22"/>
                        </w:rPr>
                      </w:pPr>
                      <w:r w:rsidRPr="00D14068">
                        <w:rPr>
                          <w:sz w:val="22"/>
                          <w:szCs w:val="22"/>
                        </w:rPr>
                        <w:t xml:space="preserve">Die Versammlungsteilnehmer einigten sich darauf, erfolgreiche Maßnahmen wie die „Regionale Einkaufswoche“ auch in Zukunft durchzuführen. Auch auf regionalen Märkten und Messen wollen sich die Dorfläden weiterhin präsentieren. Hierdurch soll die Aufmerksamkeit der Bevölkerung weiter gesteigert werden. Dafür wurden Flyer, Broschüren und Plakate erarbeitet. Zusätzlich soll im nächsten Jahr ein „Kindereinkaufstag“ realisiert werden. </w:t>
                      </w:r>
                    </w:p>
                    <w:p w:rsidR="00002B3C" w:rsidRDefault="00002B3C" w:rsidP="00002B3C">
                      <w:pPr>
                        <w:pStyle w:val="LOSKastenFlietext"/>
                        <w:jc w:val="both"/>
                        <w:rPr>
                          <w:sz w:val="22"/>
                          <w:szCs w:val="22"/>
                        </w:rPr>
                      </w:pPr>
                      <w:r w:rsidRPr="00D14068">
                        <w:rPr>
                          <w:sz w:val="22"/>
                          <w:szCs w:val="22"/>
                        </w:rPr>
                        <w:t xml:space="preserve">Im Mittelpunkt der zukünftigen Arbeit im Dorfladennetzwerk stehen jedoch Schulungen für die Mitarbeiter der Dorfläden. </w:t>
                      </w:r>
                    </w:p>
                    <w:p w:rsidR="00002B3C" w:rsidRDefault="00002B3C" w:rsidP="00002B3C">
                      <w:pPr>
                        <w:pStyle w:val="LOSKastenFlietext"/>
                        <w:jc w:val="both"/>
                        <w:rPr>
                          <w:sz w:val="22"/>
                          <w:szCs w:val="22"/>
                        </w:rPr>
                      </w:pPr>
                      <w:r w:rsidRPr="00D14068">
                        <w:rPr>
                          <w:sz w:val="22"/>
                          <w:szCs w:val="22"/>
                        </w:rPr>
                        <w:t>Bayernweit ist zu beobachten, dass besonders die inhabergeführten Lebensmittelmärkte langsam aussterben. Gerade deswegen ist es wichtiger denn je, alte Dorfläden zu erhalten und neue zu gründen. Die Versammlungsteilnehmer begrüßen ausdrücklich, dass vor dem Hintergrund einer immer älter werdenden Bevölkerung und fehlenden Nahversorgungsstrukturen immer mehr Dorfgemein</w:t>
                      </w:r>
                      <w:r>
                        <w:rPr>
                          <w:sz w:val="22"/>
                          <w:szCs w:val="22"/>
                        </w:rPr>
                        <w:t>s</w:t>
                      </w:r>
                      <w:r w:rsidRPr="00D14068">
                        <w:rPr>
                          <w:sz w:val="22"/>
                          <w:szCs w:val="22"/>
                        </w:rPr>
                        <w:t xml:space="preserve">chaften selbst die Initiativeergreifen und Genossenschaften gründen, um einen Laden vor Ort zu betreiben. Dass dieses System gut funktioniere, zeigen die bereits etablierten Dorfläden im Landkreis Donau-Ries. </w:t>
                      </w:r>
                    </w:p>
                    <w:p w:rsidR="00002B3C" w:rsidRDefault="00002B3C" w:rsidP="00002B3C">
                      <w:pPr>
                        <w:pStyle w:val="LOSKastenFlietext"/>
                        <w:jc w:val="both"/>
                        <w:rPr>
                          <w:sz w:val="22"/>
                          <w:szCs w:val="22"/>
                        </w:rPr>
                      </w:pPr>
                      <w:r w:rsidRPr="00D14068">
                        <w:rPr>
                          <w:sz w:val="22"/>
                          <w:szCs w:val="22"/>
                        </w:rPr>
                        <w:t xml:space="preserve">Auch der örtliche Landrat lobte die Initiative: „Wir sind einzigartig in ganz Deutschland! Das Dorfladennetzwerk Donau-Ries ist das einzige Netzwerk deutschlandweit, dass Dorfläden lokal auf Landkreisebene vernetzt und unterstützt.“ </w:t>
                      </w:r>
                    </w:p>
                    <w:p w:rsidR="00002B3C" w:rsidRPr="00B86DD7" w:rsidRDefault="00002B3C" w:rsidP="00002B3C">
                      <w:pPr>
                        <w:pStyle w:val="LOSKastenFlietext"/>
                      </w:pPr>
                    </w:p>
                  </w:txbxContent>
                </v:textbox>
                <w10:anchorlock/>
              </v:roundrect>
            </w:pict>
          </mc:Fallback>
        </mc:AlternateContent>
      </w:r>
      <w:r>
        <w:tab/>
      </w:r>
    </w:p>
    <w:p w:rsidR="000909A4" w:rsidRDefault="000909A4" w:rsidP="007947D6">
      <w:pPr>
        <w:pStyle w:val="LOSFlietext"/>
        <w:rPr>
          <w:rFonts w:asciiTheme="minorHAnsi" w:hAnsiTheme="minorHAnsi"/>
          <w:b/>
          <w:bCs/>
          <w:color w:val="27A3CE" w:themeColor="background2"/>
          <w:sz w:val="26"/>
          <w:szCs w:val="26"/>
          <w:u w:val="single"/>
        </w:rPr>
      </w:pPr>
      <w:r>
        <w:rPr>
          <w:noProof/>
        </w:rPr>
        <w:lastRenderedPageBreak/>
        <mc:AlternateContent>
          <mc:Choice Requires="wps">
            <w:drawing>
              <wp:inline distT="0" distB="0" distL="0" distR="0" wp14:anchorId="7C2E8907" wp14:editId="204BD0A0">
                <wp:extent cx="5939790" cy="2827020"/>
                <wp:effectExtent l="0" t="0" r="22860" b="11430"/>
                <wp:docPr id="1906974912" name="Rechteck: abgerundete Ecken 1906974912"/>
                <wp:cNvGraphicFramePr/>
                <a:graphic xmlns:a="http://schemas.openxmlformats.org/drawingml/2006/main">
                  <a:graphicData uri="http://schemas.microsoft.com/office/word/2010/wordprocessingShape">
                    <wps:wsp>
                      <wps:cNvSpPr/>
                      <wps:spPr>
                        <a:xfrm>
                          <a:off x="0" y="0"/>
                          <a:ext cx="5939790" cy="2827020"/>
                        </a:xfrm>
                        <a:prstGeom prst="roundRect">
                          <a:avLst>
                            <a:gd name="adj" fmla="val 10835"/>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4068" w:rsidRDefault="00D14068" w:rsidP="00AF5C4E">
                            <w:pPr>
                              <w:pStyle w:val="LOSKastenFlietext"/>
                              <w:jc w:val="both"/>
                              <w:rPr>
                                <w:sz w:val="22"/>
                                <w:szCs w:val="22"/>
                              </w:rPr>
                            </w:pPr>
                          </w:p>
                          <w:p w:rsidR="00D14068" w:rsidRDefault="00D14068" w:rsidP="00AF5C4E">
                            <w:pPr>
                              <w:pStyle w:val="LOSKastenFlietext"/>
                              <w:jc w:val="both"/>
                              <w:rPr>
                                <w:sz w:val="22"/>
                                <w:szCs w:val="22"/>
                              </w:rPr>
                            </w:pPr>
                            <w:r w:rsidRPr="00D14068">
                              <w:rPr>
                                <w:sz w:val="22"/>
                                <w:szCs w:val="22"/>
                              </w:rPr>
                              <w:t xml:space="preserve">Ein Vorteil des Netzwerkes ist vor allem der Erfahrungsaustausch, das kooperative und arbeitsteilige Handeln, sowie der Austausch von Informationen und Ideen. Mit den angesetzten Schulungen soll im kommenden Jahr der fachliche Input noch weiter verstärkt werden. </w:t>
                            </w:r>
                          </w:p>
                          <w:p w:rsidR="00AF5C4E" w:rsidRDefault="00D14068" w:rsidP="00AF5C4E">
                            <w:pPr>
                              <w:pStyle w:val="LOSKastenFlietext"/>
                              <w:jc w:val="both"/>
                              <w:rPr>
                                <w:sz w:val="22"/>
                                <w:szCs w:val="22"/>
                              </w:rPr>
                            </w:pPr>
                            <w:r w:rsidRPr="00D14068">
                              <w:rPr>
                                <w:sz w:val="22"/>
                                <w:szCs w:val="22"/>
                              </w:rPr>
                              <w:t>Begleitet wird dieser Prozess vom so genannten „Konversionsmanagement“ des Landkreises Donau</w:t>
                            </w:r>
                            <w:r>
                              <w:rPr>
                                <w:sz w:val="22"/>
                                <w:szCs w:val="22"/>
                              </w:rPr>
                              <w:t>-</w:t>
                            </w:r>
                            <w:r w:rsidRPr="00D14068">
                              <w:rPr>
                                <w:sz w:val="22"/>
                                <w:szCs w:val="22"/>
                              </w:rPr>
                              <w:t xml:space="preserve">Ries, das das Netzwerk koordiniert, die gemeinsamen Projekte leitet und die Dorfläden vor allem in den Bereichen Marketing und Öffentlichkeitsarbeit unterstützt. Durch Austausch, den Transfer von Wissenstransfer und die Diskussion über aktuelle und zukünftige Wünsche und Vorhaben im Netzwerk bleiben die Prozesse für alle Teilnehmer transparent. Alle Projekte werden gemeinschaftlich erarbeitet und so von allen getragen. </w:t>
                            </w:r>
                          </w:p>
                          <w:p w:rsidR="000909A4" w:rsidRPr="00B86DD7" w:rsidRDefault="00D14068" w:rsidP="00AF5C4E">
                            <w:pPr>
                              <w:pStyle w:val="LOSKastenFlietext"/>
                              <w:jc w:val="both"/>
                            </w:pPr>
                            <w:r w:rsidRPr="00D14068">
                              <w:rPr>
                                <w:sz w:val="22"/>
                                <w:szCs w:val="22"/>
                              </w:rPr>
                              <w:t>Der Landrat sicherte in seinem Schlusswort dem Dorfladennetzwerk die weitere Unterstützung des Landkreises zu und wünschte ihm weiterhin wirtschaftlichen Erfolg</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7C2E8907" id="Rechteck: abgerundete Ecken 1906974912" o:spid="_x0000_s1027" style="width:467.7pt;height:222.6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" filled="f" strokecolor="#27a3ce [3214]" strokeweight="1pt">
                <v:stroke joinstyle="miter"/>
                <v:textbox inset=",,6mm">
                  <w:txbxContent>
                    <w:p w:rsidR="00D14068" w:rsidRDefault="00D14068" w:rsidP="00AF5C4E">
                      <w:pPr>
                        <w:pStyle w:val="LOSKastenFlietext"/>
                        <w:jc w:val="both"/>
                        <w:rPr>
                          <w:sz w:val="22"/>
                          <w:szCs w:val="22"/>
                        </w:rPr>
                      </w:pPr>
                    </w:p>
                    <w:p w:rsidR="00D14068" w:rsidRDefault="00D14068" w:rsidP="00AF5C4E">
                      <w:pPr>
                        <w:pStyle w:val="LOSKastenFlietext"/>
                        <w:jc w:val="both"/>
                        <w:rPr>
                          <w:sz w:val="22"/>
                          <w:szCs w:val="22"/>
                        </w:rPr>
                      </w:pPr>
                      <w:r w:rsidRPr="00D14068">
                        <w:rPr>
                          <w:sz w:val="22"/>
                          <w:szCs w:val="22"/>
                        </w:rPr>
                        <w:t xml:space="preserve">Ein Vorteil des Netzwerkes ist vor allem der Erfahrungsaustausch, das kooperative und arbeitsteilige Handeln, sowie der Austausch von Informationen und Ideen. Mit den angesetzten Schulungen soll im kommenden Jahr der fachliche Input noch weiter verstärkt werden. </w:t>
                      </w:r>
                    </w:p>
                    <w:p w:rsidR="00AF5C4E" w:rsidRDefault="00D14068" w:rsidP="00AF5C4E">
                      <w:pPr>
                        <w:pStyle w:val="LOSKastenFlietext"/>
                        <w:jc w:val="both"/>
                        <w:rPr>
                          <w:sz w:val="22"/>
                          <w:szCs w:val="22"/>
                        </w:rPr>
                      </w:pPr>
                      <w:r w:rsidRPr="00D14068">
                        <w:rPr>
                          <w:sz w:val="22"/>
                          <w:szCs w:val="22"/>
                        </w:rPr>
                        <w:t>Begleitet wird dieser Prozess vom so genannten „Konversionsmanagement“ des Landkreises Donau</w:t>
                      </w:r>
                      <w:r>
                        <w:rPr>
                          <w:sz w:val="22"/>
                          <w:szCs w:val="22"/>
                        </w:rPr>
                        <w:t>-</w:t>
                      </w:r>
                      <w:r w:rsidRPr="00D14068">
                        <w:rPr>
                          <w:sz w:val="22"/>
                          <w:szCs w:val="22"/>
                        </w:rPr>
                        <w:t xml:space="preserve">Ries, das das Netzwerk koordiniert, die gemeinsamen Projekte leitet und die Dorfläden vor allem in den Bereichen Marketing und Öffentlichkeitsarbeit unterstützt. Durch Austausch, den Transfer von Wissenstransfer und die Diskussion über aktuelle und zukünftige Wünsche und Vorhaben im Netzwerk bleiben die Prozesse für alle Teilnehmer transparent. Alle Projekte werden gemeinschaftlich erarbeitet und so von allen getragen. </w:t>
                      </w:r>
                    </w:p>
                    <w:p w:rsidR="000909A4" w:rsidRPr="00B86DD7" w:rsidRDefault="00D14068" w:rsidP="00AF5C4E">
                      <w:pPr>
                        <w:pStyle w:val="LOSKastenFlietext"/>
                        <w:jc w:val="both"/>
                      </w:pPr>
                      <w:r w:rsidRPr="00D14068">
                        <w:rPr>
                          <w:sz w:val="22"/>
                          <w:szCs w:val="22"/>
                        </w:rPr>
                        <w:t>Der Landrat sicherte in seinem Schlusswort dem Dorfladennetzwerk die weitere Unterstützung des Landkreises zu und wünschte ihm weiterhin wirtschaftlichen Erfolg</w:t>
                      </w:r>
                    </w:p>
                  </w:txbxContent>
                </v:textbox>
                <w10:anchorlock/>
              </v:roundrect>
            </w:pict>
          </mc:Fallback>
        </mc:AlternateContent>
      </w:r>
    </w:p>
    <w:p w:rsidR="00A06990" w:rsidRDefault="00A06990" w:rsidP="007F0FCE">
      <w:pPr>
        <w:pStyle w:val="LOSFlietext"/>
        <w:jc w:val="both"/>
        <w:rPr>
          <w:szCs w:val="22"/>
        </w:rPr>
      </w:pPr>
    </w:p>
    <w:p w:rsidR="00AF5C4E" w:rsidRDefault="00AF5C4E" w:rsidP="00A06990">
      <w:pPr>
        <w:pStyle w:val="LOSFlietext"/>
        <w:numPr>
          <w:ilvl w:val="0"/>
          <w:numId w:val="22"/>
        </w:numPr>
        <w:jc w:val="both"/>
        <w:rPr>
          <w:i/>
          <w:iCs/>
          <w:color w:val="27A3CE" w:themeColor="background2"/>
        </w:rPr>
      </w:pPr>
      <w:hyperlink r:id="rId13" w:history="1">
        <w:r w:rsidRPr="00AF5C4E">
          <w:rPr>
            <w:rStyle w:val="Hyperlink"/>
            <w:i/>
            <w:iCs/>
            <w:color w:val="27A3CE" w:themeColor="background2"/>
            <w:u w:val="none"/>
          </w:rPr>
          <w:t>https://www.b4bschwaben.de/b4b-nachrichten/donau-ries_artikel,-donaurieser-dorflaeden-planen-zukunftsprojekte-_arid,259516.html</w:t>
        </w:r>
      </w:hyperlink>
    </w:p>
    <w:p w:rsidR="00AF5C4E" w:rsidRDefault="00AF5C4E" w:rsidP="00AF5C4E">
      <w:pPr>
        <w:pStyle w:val="LOSFlietext"/>
        <w:rPr>
          <w:rFonts w:asciiTheme="minorHAnsi" w:hAnsiTheme="minorHAnsi"/>
          <w:b/>
          <w:bCs/>
          <w:color w:val="27A3CE" w:themeColor="background2"/>
          <w:sz w:val="26"/>
          <w:szCs w:val="26"/>
          <w:u w:val="single"/>
        </w:rPr>
      </w:pPr>
      <w:r>
        <w:rPr>
          <w:noProof/>
        </w:rPr>
        <w:lastRenderedPageBreak/>
        <mc:AlternateContent>
          <mc:Choice Requires="wps">
            <w:drawing>
              <wp:inline distT="0" distB="0" distL="0" distR="0" wp14:anchorId="28B2C07E" wp14:editId="6C8F716B">
                <wp:extent cx="5939790" cy="7589520"/>
                <wp:effectExtent l="0" t="0" r="22860" b="11430"/>
                <wp:docPr id="1687585596" name="Rechteck: abgerundete Ecken 1687585596"/>
                <wp:cNvGraphicFramePr/>
                <a:graphic xmlns:a="http://schemas.openxmlformats.org/drawingml/2006/main">
                  <a:graphicData uri="http://schemas.microsoft.com/office/word/2010/wordprocessingShape">
                    <wps:wsp>
                      <wps:cNvSpPr/>
                      <wps:spPr>
                        <a:xfrm>
                          <a:off x="0" y="0"/>
                          <a:ext cx="5939790" cy="7589520"/>
                        </a:xfrm>
                        <a:prstGeom prst="roundRect">
                          <a:avLst>
                            <a:gd name="adj" fmla="val 10835"/>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F5C4E" w:rsidRDefault="001102B3" w:rsidP="00AF5C4E">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Nachricht 2: Höchste unterschiedliche Forderungen beim Agrargipfel</w:t>
                            </w:r>
                          </w:p>
                          <w:p w:rsidR="00AF5C4E" w:rsidRDefault="00AF5C4E" w:rsidP="00AF5C4E">
                            <w:pPr>
                              <w:pStyle w:val="LOSKastenFlietext"/>
                            </w:pPr>
                          </w:p>
                          <w:p w:rsidR="001102B3" w:rsidRDefault="001102B3" w:rsidP="00AF5C4E">
                            <w:pPr>
                              <w:pStyle w:val="LOSKastenFlietext"/>
                              <w:jc w:val="both"/>
                              <w:rPr>
                                <w:sz w:val="22"/>
                                <w:szCs w:val="22"/>
                              </w:rPr>
                            </w:pPr>
                            <w:r>
                              <w:rPr>
                                <w:sz w:val="22"/>
                                <w:szCs w:val="22"/>
                              </w:rPr>
                              <w:t>B</w:t>
                            </w:r>
                            <w:r w:rsidRPr="001102B3">
                              <w:rPr>
                                <w:sz w:val="22"/>
                                <w:szCs w:val="22"/>
                              </w:rPr>
                              <w:t xml:space="preserve">eim „Agrargipfel“ im Bundeskanzleramt wurde deutlich, dass es in der Bauernschaft sehr unterschiedliche Lösungsvorschläge für ihre Probleme gibt. Die meisten der rund 40 Verbände und Initiativen aus der Branche, die sich zum Gespräch mit Kanzlerin getroffen haben, stehen zwar für eine harte Linie gegenüber Forderungen nach mehr Umweltschutz, aber es gibt auch wichtige Ausnahmen. </w:t>
                            </w:r>
                          </w:p>
                          <w:p w:rsidR="001102B3" w:rsidRDefault="001102B3" w:rsidP="00AF5C4E">
                            <w:pPr>
                              <w:pStyle w:val="LOSKastenFlietext"/>
                              <w:jc w:val="both"/>
                              <w:rPr>
                                <w:sz w:val="22"/>
                                <w:szCs w:val="22"/>
                              </w:rPr>
                            </w:pPr>
                            <w:r w:rsidRPr="001102B3">
                              <w:rPr>
                                <w:sz w:val="22"/>
                                <w:szCs w:val="22"/>
                              </w:rPr>
                              <w:t xml:space="preserve">Am radikalsten gegen Umweltvorschriften trat die Bewegung „Land schafft Verbindung“ auf. Sie hatte auch die Demonstrationen Tausender Bauern in Berlin organisiert, die dann zu dem „Agrargipfel“ führten. Zuvor hatte das Bundeskabinett angekündigt, viele Unkrautvernichtungsmittel und besonders schädliche Insektengifte in den meisten Regionen zu verbieten, um das Insektensterben einzudämmen. Zudem sollen Agrarsubventionen, die bisher vor allem für den Besitz von Fläche gezahlt werden, verstärkt Umweltprojekte von Landwirten finanzieren. </w:t>
                            </w:r>
                          </w:p>
                          <w:p w:rsidR="001102B3" w:rsidRDefault="001102B3" w:rsidP="00AF5C4E">
                            <w:pPr>
                              <w:pStyle w:val="LOSKastenFlietext"/>
                              <w:jc w:val="both"/>
                              <w:rPr>
                                <w:sz w:val="22"/>
                                <w:szCs w:val="22"/>
                              </w:rPr>
                            </w:pPr>
                            <w:r w:rsidRPr="001102B3">
                              <w:rPr>
                                <w:sz w:val="22"/>
                                <w:szCs w:val="22"/>
                              </w:rPr>
                              <w:t xml:space="preserve">Die Bewegung „Land schafft Verbindung“ ist in dieser Frage ganz anderer Meinung. Die Demo-Initiatoren bestreiten, dass die Landwirtschaft tatsächlich die Hauptquelle für Nitrat-Emissionen im Grundwasser ist. Stattdessen machen sie Klär- und Biogasanlagen verantwortlich. Die bestreitet auch, dass die Landwirtschaft ein maßgeblicher Verursacher des Insektensterbens ist, obwohl immer mehr Studien und Indizien darauf hindeuten, und wendet sich daher energisch dagegen, den Bauern noch mehr Unkrautvernichtungsmittel zu verbieten und ihnen noch mehr Auflagen bei der Düngerverwendung zu machen. </w:t>
                            </w:r>
                          </w:p>
                          <w:p w:rsidR="001102B3" w:rsidRDefault="001102B3" w:rsidP="00AF5C4E">
                            <w:pPr>
                              <w:pStyle w:val="LOSKastenFlietext"/>
                              <w:jc w:val="both"/>
                              <w:rPr>
                                <w:sz w:val="22"/>
                                <w:szCs w:val="22"/>
                              </w:rPr>
                            </w:pPr>
                            <w:r w:rsidRPr="001102B3">
                              <w:rPr>
                                <w:sz w:val="22"/>
                                <w:szCs w:val="22"/>
                              </w:rPr>
                              <w:t xml:space="preserve">Der „Bundesverband Deutscher Milchviehhalter“ hingegen sieht den Grund für das Höfesterben nicht vorrangig in den Umweltvorschriften, sondern in den niedrigen Milchpreisen. Der Verband fordert deshalb vor allem eine Deckelung der Produktion, um </w:t>
                            </w:r>
                            <w:proofErr w:type="gramStart"/>
                            <w:r w:rsidRPr="001102B3">
                              <w:rPr>
                                <w:sz w:val="22"/>
                                <w:szCs w:val="22"/>
                              </w:rPr>
                              <w:t>dem drastische Preisverfall</w:t>
                            </w:r>
                            <w:proofErr w:type="gramEnd"/>
                            <w:r w:rsidRPr="001102B3">
                              <w:rPr>
                                <w:sz w:val="22"/>
                                <w:szCs w:val="22"/>
                              </w:rPr>
                              <w:t xml:space="preserve"> entgegen zu wirken. </w:t>
                            </w:r>
                          </w:p>
                          <w:p w:rsidR="00AF5C4E" w:rsidRPr="001102B3" w:rsidRDefault="001102B3" w:rsidP="00AF5C4E">
                            <w:pPr>
                              <w:pStyle w:val="LOSKastenFlietext"/>
                              <w:jc w:val="both"/>
                              <w:rPr>
                                <w:sz w:val="22"/>
                                <w:szCs w:val="22"/>
                              </w:rPr>
                            </w:pPr>
                            <w:r w:rsidRPr="001102B3">
                              <w:rPr>
                                <w:sz w:val="22"/>
                                <w:szCs w:val="22"/>
                              </w:rPr>
                              <w:t>Die „Arbeitsgemeinschaft bäuerliche Landwirtschaft“ trägt solche Überlegungen mit. Sie fordert darüber hinaus aber besonders, die jährlich EU-weit 58 Milliarden Euro Agrarsubventionen umzuverteilen. Es soll nicht wie bisher für jeden Hektar Land gleich viel Geld geben. Stattdessen sollten die Bauern mehr bekommen, die eine vielfältige Fruchtfolge nutzen, artenreiche Hecken und Wiesen schützen und nicht zu viele Tiere halten, um deren Exkremente ordnungsgemäß als Dünger zu entsorgen. Auch Bio-Bauernverbände wie „Bioland“ unterstützen diese Forderung, Agrarsubventionen stärker an Gemeinwohlleistungen zu koppeln. Leider sind die Erfolgsaussichten hierfür aber gering, da nur sehr wenige der etwa 270.000 Bauern bei ihnen Mitglied sind. Die überwältigende Mehrheit der Bauern gehört hingegen dem „Deutschen Bauernverband“ an, der die Bewegung „Land schafft Verbindung“ unterstützt.</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28B2C07E" id="Rechteck: abgerundete Ecken 1687585596" o:spid="_x0000_s1028" style="width:467.7pt;height:597.6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" filled="f" strokecolor="#27a3ce [3214]" strokeweight="1pt">
                <v:stroke joinstyle="miter"/>
                <v:textbox inset=",,6mm">
                  <w:txbxContent>
                    <w:p w:rsidR="00AF5C4E" w:rsidRDefault="001102B3" w:rsidP="00AF5C4E">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Nachricht 2: Höchste unterschiedliche Forderungen beim Agrargipfel</w:t>
                      </w:r>
                    </w:p>
                    <w:p w:rsidR="00AF5C4E" w:rsidRDefault="00AF5C4E" w:rsidP="00AF5C4E">
                      <w:pPr>
                        <w:pStyle w:val="LOSKastenFlietext"/>
                      </w:pPr>
                    </w:p>
                    <w:p w:rsidR="001102B3" w:rsidRDefault="001102B3" w:rsidP="00AF5C4E">
                      <w:pPr>
                        <w:pStyle w:val="LOSKastenFlietext"/>
                        <w:jc w:val="both"/>
                        <w:rPr>
                          <w:sz w:val="22"/>
                          <w:szCs w:val="22"/>
                        </w:rPr>
                      </w:pPr>
                      <w:r>
                        <w:rPr>
                          <w:sz w:val="22"/>
                          <w:szCs w:val="22"/>
                        </w:rPr>
                        <w:t>B</w:t>
                      </w:r>
                      <w:r w:rsidRPr="001102B3">
                        <w:rPr>
                          <w:sz w:val="22"/>
                          <w:szCs w:val="22"/>
                        </w:rPr>
                        <w:t xml:space="preserve">eim „Agrargipfel“ im Bundeskanzleramt wurde deutlich, dass es in der Bauernschaft sehr unterschiedliche Lösungsvorschläge für ihre Probleme gibt. Die meisten der rund 40 Verbände und Initiativen aus der Branche, die sich zum Gespräch mit Kanzlerin getroffen haben, stehen zwar für eine harte Linie gegenüber Forderungen nach mehr Umweltschutz, aber es gibt auch wichtige Ausnahmen. </w:t>
                      </w:r>
                    </w:p>
                    <w:p w:rsidR="001102B3" w:rsidRDefault="001102B3" w:rsidP="00AF5C4E">
                      <w:pPr>
                        <w:pStyle w:val="LOSKastenFlietext"/>
                        <w:jc w:val="both"/>
                        <w:rPr>
                          <w:sz w:val="22"/>
                          <w:szCs w:val="22"/>
                        </w:rPr>
                      </w:pPr>
                      <w:r w:rsidRPr="001102B3">
                        <w:rPr>
                          <w:sz w:val="22"/>
                          <w:szCs w:val="22"/>
                        </w:rPr>
                        <w:t xml:space="preserve">Am radikalsten gegen Umweltvorschriften trat die Bewegung „Land schafft Verbindung“ auf. Sie hatte auch die Demonstrationen Tausender Bauern in Berlin organisiert, die dann zu dem „Agrargipfel“ führten. Zuvor hatte das Bundeskabinett angekündigt, viele Unkrautvernichtungsmittel und besonders schädliche Insektengifte in den meisten Regionen zu verbieten, um das Insektensterben einzudämmen. Zudem sollen Agrarsubventionen, die bisher vor allem für den Besitz von Fläche gezahlt werden, verstärkt Umweltprojekte von Landwirten finanzieren. </w:t>
                      </w:r>
                    </w:p>
                    <w:p w:rsidR="001102B3" w:rsidRDefault="001102B3" w:rsidP="00AF5C4E">
                      <w:pPr>
                        <w:pStyle w:val="LOSKastenFlietext"/>
                        <w:jc w:val="both"/>
                        <w:rPr>
                          <w:sz w:val="22"/>
                          <w:szCs w:val="22"/>
                        </w:rPr>
                      </w:pPr>
                      <w:r w:rsidRPr="001102B3">
                        <w:rPr>
                          <w:sz w:val="22"/>
                          <w:szCs w:val="22"/>
                        </w:rPr>
                        <w:t xml:space="preserve">Die Bewegung „Land schafft Verbindung“ ist in dieser Frage ganz anderer Meinung. Die Demo-Initiatoren bestreiten, dass die Landwirtschaft tatsächlich die Hauptquelle für Nitrat-Emissionen im Grundwasser ist. Stattdessen machen sie Klär- und Biogasanlagen verantwortlich. Die bestreitet auch, dass die Landwirtschaft ein maßgeblicher Verursacher des Insektensterbens ist, obwohl immer mehr Studien und Indizien darauf hindeuten, und wendet sich daher energisch dagegen, den Bauern noch mehr Unkrautvernichtungsmittel zu verbieten und ihnen noch mehr Auflagen bei der Düngerverwendung zu machen. </w:t>
                      </w:r>
                    </w:p>
                    <w:p w:rsidR="001102B3" w:rsidRDefault="001102B3" w:rsidP="00AF5C4E">
                      <w:pPr>
                        <w:pStyle w:val="LOSKastenFlietext"/>
                        <w:jc w:val="both"/>
                        <w:rPr>
                          <w:sz w:val="22"/>
                          <w:szCs w:val="22"/>
                        </w:rPr>
                      </w:pPr>
                      <w:r w:rsidRPr="001102B3">
                        <w:rPr>
                          <w:sz w:val="22"/>
                          <w:szCs w:val="22"/>
                        </w:rPr>
                        <w:t xml:space="preserve">Der „Bundesverband Deutscher Milchviehhalter“ hingegen sieht den Grund für das Höfesterben nicht vorrangig in den Umweltvorschriften, sondern in den niedrigen Milchpreisen. Der Verband fordert deshalb vor allem eine Deckelung der Produktion, um </w:t>
                      </w:r>
                      <w:proofErr w:type="gramStart"/>
                      <w:r w:rsidRPr="001102B3">
                        <w:rPr>
                          <w:sz w:val="22"/>
                          <w:szCs w:val="22"/>
                        </w:rPr>
                        <w:t>dem drastische Preisverfall</w:t>
                      </w:r>
                      <w:proofErr w:type="gramEnd"/>
                      <w:r w:rsidRPr="001102B3">
                        <w:rPr>
                          <w:sz w:val="22"/>
                          <w:szCs w:val="22"/>
                        </w:rPr>
                        <w:t xml:space="preserve"> entgegen zu wirken. </w:t>
                      </w:r>
                    </w:p>
                    <w:p w:rsidR="00AF5C4E" w:rsidRPr="001102B3" w:rsidRDefault="001102B3" w:rsidP="00AF5C4E">
                      <w:pPr>
                        <w:pStyle w:val="LOSKastenFlietext"/>
                        <w:jc w:val="both"/>
                        <w:rPr>
                          <w:sz w:val="22"/>
                          <w:szCs w:val="22"/>
                        </w:rPr>
                      </w:pPr>
                      <w:r w:rsidRPr="001102B3">
                        <w:rPr>
                          <w:sz w:val="22"/>
                          <w:szCs w:val="22"/>
                        </w:rPr>
                        <w:t>Die „Arbeitsgemeinschaft bäuerliche Landwirtschaft“ trägt solche Überlegungen mit. Sie fordert darüber hinaus aber besonders, die jährlich EU-weit 58 Milliarden Euro Agrarsubventionen umzuverteilen. Es soll nicht wie bisher für jeden Hektar Land gleich viel Geld geben. Stattdessen sollten die Bauern mehr bekommen, die eine vielfältige Fruchtfolge nutzen, artenreiche Hecken und Wiesen schützen und nicht zu viele Tiere halten, um deren Exkremente ordnungsgemäß als Dünger zu entsorgen. Auch Bio-Bauernverbände wie „Bioland“ unterstützen diese Forderung, Agrarsubventionen stärker an Gemeinwohlleistungen zu koppeln. Leider sind die Erfolgsaussichten hierfür aber gering, da nur sehr wenige der etwa 270.000 Bauern bei ihnen Mitglied sind. Die überwältigende Mehrheit der Bauern gehört hingegen dem „Deutschen Bauernverband“ an, der die Bewegung „Land schafft Verbindung“ unterstützt.</w:t>
                      </w:r>
                    </w:p>
                  </w:txbxContent>
                </v:textbox>
                <w10:anchorlock/>
              </v:roundrect>
            </w:pict>
          </mc:Fallback>
        </mc:AlternateContent>
      </w:r>
    </w:p>
    <w:p w:rsidR="001102B3" w:rsidRDefault="001102B3" w:rsidP="00AF5C4E">
      <w:pPr>
        <w:pStyle w:val="LOSFlietext"/>
        <w:rPr>
          <w:rFonts w:asciiTheme="minorHAnsi" w:hAnsiTheme="minorHAnsi"/>
          <w:b/>
          <w:bCs/>
          <w:color w:val="27A3CE" w:themeColor="background2"/>
          <w:sz w:val="26"/>
          <w:szCs w:val="26"/>
          <w:u w:val="single"/>
        </w:rPr>
      </w:pPr>
    </w:p>
    <w:p w:rsidR="00AF5C4E" w:rsidRPr="001102B3" w:rsidRDefault="001102B3" w:rsidP="00AF5C4E">
      <w:pPr>
        <w:pStyle w:val="LOSFlietext"/>
        <w:numPr>
          <w:ilvl w:val="0"/>
          <w:numId w:val="22"/>
        </w:numPr>
        <w:jc w:val="both"/>
        <w:rPr>
          <w:i/>
          <w:iCs/>
          <w:color w:val="27A3CE" w:themeColor="background2"/>
          <w:szCs w:val="22"/>
          <w:lang w:val="fr-FR"/>
        </w:rPr>
      </w:pPr>
      <w:hyperlink r:id="rId14" w:history="1">
        <w:r w:rsidRPr="001102B3">
          <w:rPr>
            <w:rStyle w:val="Hyperlink"/>
            <w:i/>
            <w:iCs/>
            <w:color w:val="27A3CE" w:themeColor="background2"/>
            <w:u w:val="none"/>
          </w:rPr>
          <w:t>https://taz.de/Merkel-bleibt-hart-beim-Agrargipfel/!5641502/</w:t>
        </w:r>
      </w:hyperlink>
    </w:p>
    <w:p w:rsidR="001102B3" w:rsidRDefault="001102B3" w:rsidP="001102B3">
      <w:pPr>
        <w:pStyle w:val="LOSFlietext"/>
        <w:rPr>
          <w:rFonts w:asciiTheme="minorHAnsi" w:hAnsiTheme="minorHAnsi"/>
          <w:b/>
          <w:bCs/>
          <w:color w:val="27A3CE" w:themeColor="background2"/>
          <w:sz w:val="26"/>
          <w:szCs w:val="26"/>
          <w:u w:val="single"/>
        </w:rPr>
      </w:pPr>
      <w:r>
        <w:rPr>
          <w:noProof/>
        </w:rPr>
        <w:lastRenderedPageBreak/>
        <mc:AlternateContent>
          <mc:Choice Requires="wps">
            <w:drawing>
              <wp:inline distT="0" distB="0" distL="0" distR="0" wp14:anchorId="3477DF96" wp14:editId="75C95D66">
                <wp:extent cx="5939790" cy="6827520"/>
                <wp:effectExtent l="0" t="0" r="22860" b="11430"/>
                <wp:docPr id="1976027392" name="Rechteck: abgerundete Ecken 1976027392"/>
                <wp:cNvGraphicFramePr/>
                <a:graphic xmlns:a="http://schemas.openxmlformats.org/drawingml/2006/main">
                  <a:graphicData uri="http://schemas.microsoft.com/office/word/2010/wordprocessingShape">
                    <wps:wsp>
                      <wps:cNvSpPr/>
                      <wps:spPr>
                        <a:xfrm>
                          <a:off x="0" y="0"/>
                          <a:ext cx="5939790" cy="6827520"/>
                        </a:xfrm>
                        <a:prstGeom prst="roundRect">
                          <a:avLst>
                            <a:gd name="adj" fmla="val 10835"/>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102B3" w:rsidRDefault="001102B3" w:rsidP="001102B3">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Nachricht 3: Deutsche Autobauer profitieren von sinkenden Zöllen</w:t>
                            </w:r>
                          </w:p>
                          <w:p w:rsidR="001102B3" w:rsidRDefault="001102B3" w:rsidP="001102B3">
                            <w:pPr>
                              <w:pStyle w:val="LOSKastenFlietext"/>
                            </w:pPr>
                          </w:p>
                          <w:p w:rsidR="001102B3" w:rsidRDefault="001102B3" w:rsidP="001102B3">
                            <w:pPr>
                              <w:pStyle w:val="LOSKastenFlietext"/>
                              <w:jc w:val="both"/>
                              <w:rPr>
                                <w:sz w:val="22"/>
                                <w:szCs w:val="22"/>
                              </w:rPr>
                            </w:pPr>
                            <w:r w:rsidRPr="001102B3">
                              <w:rPr>
                                <w:sz w:val="22"/>
                                <w:szCs w:val="22"/>
                              </w:rPr>
                              <w:t xml:space="preserve">Die deutschen Autobauer stecken in der Krise. Steigende Umweltauflagen und der Trend zum E-Auto führen zu rückläufigen Absatzzahlen und stellen ihr bisheriges Geschäftsmodell in Frage. </w:t>
                            </w:r>
                          </w:p>
                          <w:p w:rsidR="001102B3" w:rsidRDefault="001102B3" w:rsidP="001102B3">
                            <w:pPr>
                              <w:pStyle w:val="LOSKastenFlietext"/>
                              <w:jc w:val="both"/>
                              <w:rPr>
                                <w:sz w:val="22"/>
                                <w:szCs w:val="22"/>
                              </w:rPr>
                            </w:pPr>
                            <w:r w:rsidRPr="001102B3">
                              <w:rPr>
                                <w:sz w:val="22"/>
                                <w:szCs w:val="22"/>
                              </w:rPr>
                              <w:t xml:space="preserve">Ausgerechnet aus China kam jetzt eine gute Nachricht. China senkte seine Einfuhrzölle auf Autoimporte aus den USA um nicht weniger als 25 Prozent. Dies war eine Reaktion auf den Handelskonflikt mit den Vereinigten Staaten. </w:t>
                            </w:r>
                          </w:p>
                          <w:p w:rsidR="001102B3" w:rsidRDefault="001102B3" w:rsidP="001102B3">
                            <w:pPr>
                              <w:pStyle w:val="LOSKastenFlietext"/>
                              <w:jc w:val="both"/>
                              <w:rPr>
                                <w:sz w:val="22"/>
                                <w:szCs w:val="22"/>
                              </w:rPr>
                            </w:pPr>
                            <w:r w:rsidRPr="001102B3">
                              <w:rPr>
                                <w:sz w:val="22"/>
                                <w:szCs w:val="22"/>
                              </w:rPr>
                              <w:t xml:space="preserve">Wie ist dies aber zu erklären? Tatsächlich nützt die Entscheidung, die zunächst wie ein Sieg für </w:t>
                            </w:r>
                            <w:proofErr w:type="spellStart"/>
                            <w:r w:rsidRPr="001102B3">
                              <w:rPr>
                                <w:sz w:val="22"/>
                                <w:szCs w:val="22"/>
                              </w:rPr>
                              <w:t>USPräsident</w:t>
                            </w:r>
                            <w:proofErr w:type="spellEnd"/>
                            <w:r w:rsidRPr="001102B3">
                              <w:rPr>
                                <w:sz w:val="22"/>
                                <w:szCs w:val="22"/>
                              </w:rPr>
                              <w:t xml:space="preserve"> Trump und eine Stärkung der US-amerikanischen Automobilindustrie aussieht, vor allem den deutschen Autobauern, die von ihren Werken in Amerika nach China exportieren. </w:t>
                            </w:r>
                          </w:p>
                          <w:p w:rsidR="000963A3" w:rsidRDefault="001102B3" w:rsidP="001102B3">
                            <w:pPr>
                              <w:pStyle w:val="LOSKastenFlietext"/>
                              <w:jc w:val="both"/>
                              <w:rPr>
                                <w:sz w:val="22"/>
                                <w:szCs w:val="22"/>
                              </w:rPr>
                            </w:pPr>
                            <w:r w:rsidRPr="001102B3">
                              <w:rPr>
                                <w:sz w:val="22"/>
                                <w:szCs w:val="22"/>
                              </w:rPr>
                              <w:t xml:space="preserve">Vor allem BMW und Daimler exportieren von ihren US-Werken in Spartanburg und Alabama Zigtausende Fahrzeuge ins Reich der Mitte. Rund zwei Drittel der etwa 270.000 Autos, die im vergangenen Jahr von den USA nach China exportiert wurden, kamen tatsächlich nicht aus amerikanischen, sondern aus deutschen Fabriken. </w:t>
                            </w:r>
                          </w:p>
                          <w:p w:rsidR="000963A3" w:rsidRDefault="001102B3" w:rsidP="001102B3">
                            <w:pPr>
                              <w:pStyle w:val="LOSKastenFlietext"/>
                              <w:jc w:val="both"/>
                              <w:rPr>
                                <w:sz w:val="22"/>
                                <w:szCs w:val="22"/>
                              </w:rPr>
                            </w:pPr>
                            <w:r w:rsidRPr="001102B3">
                              <w:rPr>
                                <w:sz w:val="22"/>
                                <w:szCs w:val="22"/>
                              </w:rPr>
                              <w:t xml:space="preserve">Die US-Autobauer Ford und General Motors profitieren sogar weit weniger als deutsche Unternehmen von der Zollsenkung, da sie mit Hilfe von Joint Ventures inzwischen stärker direkt in China produzieren, um die chinesischen Importzölle zu umgehen. </w:t>
                            </w:r>
                          </w:p>
                          <w:p w:rsidR="000963A3" w:rsidRDefault="001102B3" w:rsidP="001102B3">
                            <w:pPr>
                              <w:pStyle w:val="LOSKastenFlietext"/>
                              <w:jc w:val="both"/>
                              <w:rPr>
                                <w:sz w:val="22"/>
                                <w:szCs w:val="22"/>
                              </w:rPr>
                            </w:pPr>
                            <w:r w:rsidRPr="001102B3">
                              <w:rPr>
                                <w:sz w:val="22"/>
                                <w:szCs w:val="22"/>
                              </w:rPr>
                              <w:t>Angesichts der permanenten Drohungen Präsident Trumps gegen die deutsche Autoindustrie ist das Ergebnis seiner Politik nicht frei von Ironie. Man könnte auch sagen, die globalen Lieferketten spielen der „</w:t>
                            </w:r>
                            <w:proofErr w:type="spellStart"/>
                            <w:r w:rsidRPr="001102B3">
                              <w:rPr>
                                <w:sz w:val="22"/>
                                <w:szCs w:val="22"/>
                              </w:rPr>
                              <w:t>America</w:t>
                            </w:r>
                            <w:proofErr w:type="spellEnd"/>
                            <w:r w:rsidRPr="001102B3">
                              <w:rPr>
                                <w:sz w:val="22"/>
                                <w:szCs w:val="22"/>
                              </w:rPr>
                              <w:t xml:space="preserve"> First“-Politik einen Streich. Zumal die amerikanischen Konzerne auch noch durch Trumps Strafzölle auf Aluminium- und Stahlimporte bestraft werden und mit Mehrkosten in Milliardenhöhe pro Jahr zurechtkommen müssen. Die US-amerikanische Regierung hatte nämlich die Importzölle für europäische, lateinamerikanische und chinesische Stahlproduzenten drastisch erhöht. Allein bei Ford soll der Gewinn durch die höheren Materialkosten um eine Milliarde US-Dollar sinken. </w:t>
                            </w:r>
                          </w:p>
                          <w:p w:rsidR="001102B3" w:rsidRPr="001102B3" w:rsidRDefault="001102B3" w:rsidP="001102B3">
                            <w:pPr>
                              <w:pStyle w:val="LOSKastenFlietext"/>
                              <w:jc w:val="both"/>
                              <w:rPr>
                                <w:sz w:val="22"/>
                                <w:szCs w:val="22"/>
                              </w:rPr>
                            </w:pPr>
                            <w:r w:rsidRPr="001102B3">
                              <w:rPr>
                                <w:sz w:val="22"/>
                                <w:szCs w:val="22"/>
                              </w:rPr>
                              <w:t>Wie lange die klammheimliche Freude der deutschen Autobauer allerdings anhalten wird, ist ungewiss. China hat seine Zölle zunächst nur für drei Monate gesenkt und kann dies jederzeit wieder rückgängig machen, falls der US-Präsident seine Zollpolitik weiter verschärft. Sollte sich daraus ein Handelsstreit oder sogar –krieg entwickeln, könnte es für Daimler, BMW und Volkswagen schnell wieder ungemütlich werden.</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3477DF96" id="Rechteck: abgerundete Ecken 1976027392" o:spid="_x0000_s1029" style="width:467.7pt;height:537.6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" filled="f" strokecolor="#27a3ce [3214]" strokeweight="1pt">
                <v:stroke joinstyle="miter"/>
                <v:textbox inset=",,6mm">
                  <w:txbxContent>
                    <w:p w:rsidR="001102B3" w:rsidRDefault="001102B3" w:rsidP="001102B3">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Nachricht 3: Deutsche Autobauer profitieren von sinkenden Zöllen</w:t>
                      </w:r>
                    </w:p>
                    <w:p w:rsidR="001102B3" w:rsidRDefault="001102B3" w:rsidP="001102B3">
                      <w:pPr>
                        <w:pStyle w:val="LOSKastenFlietext"/>
                      </w:pPr>
                    </w:p>
                    <w:p w:rsidR="001102B3" w:rsidRDefault="001102B3" w:rsidP="001102B3">
                      <w:pPr>
                        <w:pStyle w:val="LOSKastenFlietext"/>
                        <w:jc w:val="both"/>
                        <w:rPr>
                          <w:sz w:val="22"/>
                          <w:szCs w:val="22"/>
                        </w:rPr>
                      </w:pPr>
                      <w:r w:rsidRPr="001102B3">
                        <w:rPr>
                          <w:sz w:val="22"/>
                          <w:szCs w:val="22"/>
                        </w:rPr>
                        <w:t xml:space="preserve">Die deutschen Autobauer stecken in der Krise. Steigende Umweltauflagen und der Trend zum E-Auto führen zu rückläufigen Absatzzahlen und stellen ihr bisheriges Geschäftsmodell in Frage. </w:t>
                      </w:r>
                    </w:p>
                    <w:p w:rsidR="001102B3" w:rsidRDefault="001102B3" w:rsidP="001102B3">
                      <w:pPr>
                        <w:pStyle w:val="LOSKastenFlietext"/>
                        <w:jc w:val="both"/>
                        <w:rPr>
                          <w:sz w:val="22"/>
                          <w:szCs w:val="22"/>
                        </w:rPr>
                      </w:pPr>
                      <w:r w:rsidRPr="001102B3">
                        <w:rPr>
                          <w:sz w:val="22"/>
                          <w:szCs w:val="22"/>
                        </w:rPr>
                        <w:t xml:space="preserve">Ausgerechnet aus China kam jetzt eine gute Nachricht. China senkte seine Einfuhrzölle auf Autoimporte aus den USA um nicht weniger als 25 Prozent. Dies war eine Reaktion auf den Handelskonflikt mit den Vereinigten Staaten. </w:t>
                      </w:r>
                    </w:p>
                    <w:p w:rsidR="001102B3" w:rsidRDefault="001102B3" w:rsidP="001102B3">
                      <w:pPr>
                        <w:pStyle w:val="LOSKastenFlietext"/>
                        <w:jc w:val="both"/>
                        <w:rPr>
                          <w:sz w:val="22"/>
                          <w:szCs w:val="22"/>
                        </w:rPr>
                      </w:pPr>
                      <w:r w:rsidRPr="001102B3">
                        <w:rPr>
                          <w:sz w:val="22"/>
                          <w:szCs w:val="22"/>
                        </w:rPr>
                        <w:t xml:space="preserve">Wie ist dies aber zu erklären? Tatsächlich nützt die Entscheidung, die zunächst wie ein Sieg für </w:t>
                      </w:r>
                      <w:proofErr w:type="spellStart"/>
                      <w:r w:rsidRPr="001102B3">
                        <w:rPr>
                          <w:sz w:val="22"/>
                          <w:szCs w:val="22"/>
                        </w:rPr>
                        <w:t>USPräsident</w:t>
                      </w:r>
                      <w:proofErr w:type="spellEnd"/>
                      <w:r w:rsidRPr="001102B3">
                        <w:rPr>
                          <w:sz w:val="22"/>
                          <w:szCs w:val="22"/>
                        </w:rPr>
                        <w:t xml:space="preserve"> Trump und eine Stärkung der US-amerikanischen Automobilindustrie aussieht, vor allem den deutschen Autobauern, die von ihren Werken in Amerika nach China exportieren. </w:t>
                      </w:r>
                    </w:p>
                    <w:p w:rsidR="000963A3" w:rsidRDefault="001102B3" w:rsidP="001102B3">
                      <w:pPr>
                        <w:pStyle w:val="LOSKastenFlietext"/>
                        <w:jc w:val="both"/>
                        <w:rPr>
                          <w:sz w:val="22"/>
                          <w:szCs w:val="22"/>
                        </w:rPr>
                      </w:pPr>
                      <w:r w:rsidRPr="001102B3">
                        <w:rPr>
                          <w:sz w:val="22"/>
                          <w:szCs w:val="22"/>
                        </w:rPr>
                        <w:t xml:space="preserve">Vor allem BMW und Daimler exportieren von ihren US-Werken in Spartanburg und Alabama Zigtausende Fahrzeuge ins Reich der Mitte. Rund zwei Drittel der etwa 270.000 Autos, die im vergangenen Jahr von den USA nach China exportiert wurden, kamen tatsächlich nicht aus amerikanischen, sondern aus deutschen Fabriken. </w:t>
                      </w:r>
                    </w:p>
                    <w:p w:rsidR="000963A3" w:rsidRDefault="001102B3" w:rsidP="001102B3">
                      <w:pPr>
                        <w:pStyle w:val="LOSKastenFlietext"/>
                        <w:jc w:val="both"/>
                        <w:rPr>
                          <w:sz w:val="22"/>
                          <w:szCs w:val="22"/>
                        </w:rPr>
                      </w:pPr>
                      <w:r w:rsidRPr="001102B3">
                        <w:rPr>
                          <w:sz w:val="22"/>
                          <w:szCs w:val="22"/>
                        </w:rPr>
                        <w:t xml:space="preserve">Die US-Autobauer Ford und General Motors profitieren sogar weit weniger als deutsche Unternehmen von der Zollsenkung, da sie mit Hilfe von Joint Ventures inzwischen stärker direkt in China produzieren, um die chinesischen Importzölle zu umgehen. </w:t>
                      </w:r>
                    </w:p>
                    <w:p w:rsidR="000963A3" w:rsidRDefault="001102B3" w:rsidP="001102B3">
                      <w:pPr>
                        <w:pStyle w:val="LOSKastenFlietext"/>
                        <w:jc w:val="both"/>
                        <w:rPr>
                          <w:sz w:val="22"/>
                          <w:szCs w:val="22"/>
                        </w:rPr>
                      </w:pPr>
                      <w:r w:rsidRPr="001102B3">
                        <w:rPr>
                          <w:sz w:val="22"/>
                          <w:szCs w:val="22"/>
                        </w:rPr>
                        <w:t>Angesichts der permanenten Drohungen Präsident Trumps gegen die deutsche Autoindustrie ist das Ergebnis seiner Politik nicht frei von Ironie. Man könnte auch sagen, die globalen Lieferketten spielen der „</w:t>
                      </w:r>
                      <w:proofErr w:type="spellStart"/>
                      <w:r w:rsidRPr="001102B3">
                        <w:rPr>
                          <w:sz w:val="22"/>
                          <w:szCs w:val="22"/>
                        </w:rPr>
                        <w:t>America</w:t>
                      </w:r>
                      <w:proofErr w:type="spellEnd"/>
                      <w:r w:rsidRPr="001102B3">
                        <w:rPr>
                          <w:sz w:val="22"/>
                          <w:szCs w:val="22"/>
                        </w:rPr>
                        <w:t xml:space="preserve"> First“-Politik einen Streich. Zumal die amerikanischen Konzerne auch noch durch Trumps Strafzölle auf Aluminium- und Stahlimporte bestraft werden und mit Mehrkosten in Milliardenhöhe pro Jahr zurechtkommen müssen. Die US-amerikanische Regierung hatte nämlich die Importzölle für europäische, lateinamerikanische und chinesische Stahlproduzenten drastisch erhöht. Allein bei Ford soll der Gewinn durch die höheren Materialkosten um eine Milliarde US-Dollar sinken. </w:t>
                      </w:r>
                    </w:p>
                    <w:p w:rsidR="001102B3" w:rsidRPr="001102B3" w:rsidRDefault="001102B3" w:rsidP="001102B3">
                      <w:pPr>
                        <w:pStyle w:val="LOSKastenFlietext"/>
                        <w:jc w:val="both"/>
                        <w:rPr>
                          <w:sz w:val="22"/>
                          <w:szCs w:val="22"/>
                        </w:rPr>
                      </w:pPr>
                      <w:r w:rsidRPr="001102B3">
                        <w:rPr>
                          <w:sz w:val="22"/>
                          <w:szCs w:val="22"/>
                        </w:rPr>
                        <w:t>Wie lange die klammheimliche Freude der deutschen Autobauer allerdings anhalten wird, ist ungewiss. China hat seine Zölle zunächst nur für drei Monate gesenkt und kann dies jederzeit wieder rückgängig machen, falls der US-Präsident seine Zollpolitik weiter verschärft. Sollte sich daraus ein Handelsstreit oder sogar –krieg entwickeln, könnte es für Daimler, BMW und Volkswagen schnell wieder ungemütlich werden.</w:t>
                      </w:r>
                    </w:p>
                  </w:txbxContent>
                </v:textbox>
                <w10:anchorlock/>
              </v:roundrect>
            </w:pict>
          </mc:Fallback>
        </mc:AlternateContent>
      </w:r>
    </w:p>
    <w:p w:rsidR="001102B3" w:rsidRDefault="001102B3" w:rsidP="001102B3">
      <w:pPr>
        <w:pStyle w:val="LOSFlietext"/>
        <w:rPr>
          <w:rFonts w:asciiTheme="minorHAnsi" w:hAnsiTheme="minorHAnsi"/>
          <w:b/>
          <w:bCs/>
          <w:color w:val="27A3CE" w:themeColor="background2"/>
          <w:sz w:val="26"/>
          <w:szCs w:val="26"/>
          <w:u w:val="single"/>
        </w:rPr>
      </w:pPr>
    </w:p>
    <w:p w:rsidR="001102B3" w:rsidRPr="001102B3" w:rsidRDefault="000963A3" w:rsidP="001102B3">
      <w:pPr>
        <w:pStyle w:val="LOSFlietext"/>
        <w:numPr>
          <w:ilvl w:val="0"/>
          <w:numId w:val="22"/>
        </w:numPr>
        <w:jc w:val="both"/>
        <w:rPr>
          <w:i/>
          <w:iCs/>
          <w:color w:val="27A3CE" w:themeColor="background2"/>
          <w:szCs w:val="22"/>
          <w:lang w:val="fr-FR"/>
        </w:rPr>
      </w:pPr>
      <w:hyperlink r:id="rId15" w:history="1">
        <w:r w:rsidRPr="007A7071">
          <w:rPr>
            <w:rStyle w:val="Hyperlink"/>
            <w:i/>
            <w:iCs/>
          </w:rPr>
          <w:t>https://www.handelsblatt.com/politik/international/handelskonflikt-china-senkt-die-autozoelle-es-profitieren-vor-allem-die-deutschen-autobauer/23762640.html</w:t>
        </w:r>
      </w:hyperlink>
      <w:r w:rsidR="00A441AA">
        <w:t xml:space="preserve">  </w:t>
      </w:r>
      <w:r w:rsidR="00AB4DFB">
        <w:rPr>
          <w:color w:val="A8A8A8" w:themeColor="accent2"/>
        </w:rPr>
        <w:t>(Link nicht mehr aktiv)</w:t>
      </w:r>
    </w:p>
    <w:p w:rsidR="001102B3" w:rsidRDefault="001102B3" w:rsidP="001102B3">
      <w:pPr>
        <w:pStyle w:val="LOSFlietext"/>
        <w:rPr>
          <w:rFonts w:asciiTheme="minorHAnsi" w:hAnsiTheme="minorHAnsi"/>
          <w:b/>
          <w:bCs/>
          <w:color w:val="27A3CE" w:themeColor="background2"/>
          <w:sz w:val="26"/>
          <w:szCs w:val="26"/>
          <w:u w:val="single"/>
        </w:rPr>
      </w:pPr>
    </w:p>
    <w:p w:rsidR="001102B3" w:rsidRPr="001102B3" w:rsidRDefault="001102B3" w:rsidP="000963A3">
      <w:pPr>
        <w:pStyle w:val="LOSFlietext"/>
        <w:ind w:left="720"/>
        <w:jc w:val="both"/>
        <w:rPr>
          <w:i/>
          <w:iCs/>
          <w:color w:val="27A3CE" w:themeColor="background2"/>
          <w:szCs w:val="22"/>
          <w:lang w:val="fr-FR"/>
        </w:rPr>
      </w:pPr>
    </w:p>
    <w:sectPr w:rsidR="001102B3" w:rsidRPr="001102B3" w:rsidSect="00D53957">
      <w:headerReference w:type="even" r:id="rId16"/>
      <w:headerReference w:type="default" r:id="rId17"/>
      <w:footerReference w:type="even" r:id="rId18"/>
      <w:footerReference w:type="default" r:id="rId19"/>
      <w:headerReference w:type="first" r:id="rId20"/>
      <w:footerReference w:type="first" r:id="rId21"/>
      <w:pgSz w:w="11906" w:h="16838"/>
      <w:pgMar w:top="2665" w:right="1134" w:bottom="284" w:left="1418" w:header="737" w:footer="57"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6347" w:rsidRDefault="002D6347" w:rsidP="00881274">
      <w:pPr>
        <w:spacing w:after="0" w:line="240" w:lineRule="auto"/>
      </w:pPr>
      <w:r>
        <w:separator/>
      </w:r>
    </w:p>
  </w:endnote>
  <w:endnote w:type="continuationSeparator" w:id="0">
    <w:p w:rsidR="002D6347" w:rsidRDefault="002D6347" w:rsidP="00881274">
      <w:pPr>
        <w:spacing w:after="0" w:line="240" w:lineRule="auto"/>
      </w:pPr>
      <w:r>
        <w:continuationSeparator/>
      </w:r>
    </w:p>
  </w:endnote>
  <w:endnote w:type="continuationNotice" w:id="1">
    <w:p w:rsidR="002D6347" w:rsidRDefault="002D6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B2430" w:rsidRDefault="00DB243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58AF" w:rsidRDefault="006558AF">
    <w:pPr>
      <w:pStyle w:val="Fuzeile"/>
      <w:jc w:val="right"/>
    </w:pPr>
  </w:p>
  <w:p w:rsidR="006558AF" w:rsidRDefault="00B516D3" w:rsidP="00B516D3">
    <w:pPr>
      <w:pStyle w:val="Fuzeile"/>
      <w:jc w:val="center"/>
    </w:pPr>
    <w:r>
      <w:rPr>
        <w:noProof/>
      </w:rPr>
      <mc:AlternateContent>
        <mc:Choice Requires="wps">
          <w:drawing>
            <wp:anchor distT="0" distB="0" distL="114300" distR="114300" simplePos="0" relativeHeight="251658243" behindDoc="0" locked="0" layoutInCell="1" allowOverlap="1" wp14:anchorId="45DFEE57" wp14:editId="2C47E999">
              <wp:simplePos x="0" y="0"/>
              <wp:positionH relativeFrom="column">
                <wp:posOffset>-5080</wp:posOffset>
              </wp:positionH>
              <wp:positionV relativeFrom="paragraph">
                <wp:posOffset>43815</wp:posOffset>
              </wp:positionV>
              <wp:extent cx="613664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3664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CFD2F5" id="Gerader Verbinde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pt,3.45pt" to="48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" strokecolor="#27a3ce [3204]">
              <v:stroke joinstyle="miter"/>
            </v:line>
          </w:pict>
        </mc:Fallback>
      </mc:AlternateContent>
    </w:r>
  </w:p>
  <w:sdt>
    <w:sdtPr>
      <w:id w:val="-1859729163"/>
      <w:docPartObj>
        <w:docPartGallery w:val="Page Numbers (Bottom of Page)"/>
        <w:docPartUnique/>
      </w:docPartObj>
    </w:sdtPr>
    <w:sdtEndPr>
      <w:rPr>
        <w:sz w:val="24"/>
        <w:szCs w:val="24"/>
      </w:rPr>
    </w:sdtEndPr>
    <w:sdtContent>
      <w:p w:rsidR="006558AF" w:rsidRPr="006558AF" w:rsidRDefault="00B63D89" w:rsidP="00C9607C">
        <w:pPr>
          <w:pStyle w:val="Fuzeile"/>
          <w:tabs>
            <w:tab w:val="left" w:pos="8280"/>
            <w:tab w:val="right" w:pos="9639"/>
          </w:tabs>
          <w:ind w:right="-285"/>
          <w:rPr>
            <w:sz w:val="24"/>
            <w:szCs w:val="24"/>
          </w:rPr>
        </w:pPr>
        <w:r>
          <w:rPr>
            <w:rFonts w:ascii="Times New Roman" w:hAnsi="Times New Roman" w:cs="Times New Roman"/>
            <w:noProof/>
            <w:sz w:val="24"/>
            <w:szCs w:val="24"/>
            <w:lang w:eastAsia="de-DE"/>
          </w:rPr>
          <w:drawing>
            <wp:anchor distT="0" distB="0" distL="114300" distR="114300" simplePos="0" relativeHeight="251658244" behindDoc="1" locked="0" layoutInCell="1" allowOverlap="1" wp14:anchorId="38BD8D30" wp14:editId="646B3104">
              <wp:simplePos x="0" y="0"/>
              <wp:positionH relativeFrom="column">
                <wp:posOffset>2452370</wp:posOffset>
              </wp:positionH>
              <wp:positionV relativeFrom="page">
                <wp:posOffset>10225405</wp:posOffset>
              </wp:positionV>
              <wp:extent cx="791845" cy="306070"/>
              <wp:effectExtent l="0" t="0" r="8255" b="0"/>
              <wp:wrapNone/>
              <wp:docPr id="29" name="Grafik 29"/>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1845" cy="30607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 xml:space="preserve">© </w:t>
        </w:r>
        <w:proofErr w:type="spellStart"/>
        <w:r>
          <w:rPr>
            <w:sz w:val="16"/>
            <w:szCs w:val="16"/>
          </w:rPr>
          <w:t>Eduversum</w:t>
        </w:r>
        <w:proofErr w:type="spellEnd"/>
        <w:r>
          <w:rPr>
            <w:sz w:val="16"/>
            <w:szCs w:val="16"/>
          </w:rPr>
          <w:t xml:space="preserve"> GmbH                                                     </w:t>
        </w:r>
        <w:r>
          <w:rPr>
            <w:sz w:val="24"/>
            <w:szCs w:val="24"/>
          </w:rPr>
          <w:t xml:space="preserve">                                                                                                                   </w:t>
        </w:r>
        <w:r w:rsidR="00C9607C">
          <w:tab/>
        </w:r>
        <w:r w:rsidR="006E3D93">
          <w:rPr>
            <w:noProof/>
            <w:sz w:val="24"/>
            <w:szCs w:val="24"/>
          </w:rPr>
          <w:drawing>
            <wp:anchor distT="0" distB="0" distL="114300" distR="114300" simplePos="0" relativeHeight="251658242" behindDoc="1" locked="0" layoutInCell="1" allowOverlap="1" wp14:anchorId="7F570BAB" wp14:editId="25AC56BD">
              <wp:simplePos x="0" y="0"/>
              <wp:positionH relativeFrom="column">
                <wp:posOffset>2452370</wp:posOffset>
              </wp:positionH>
              <wp:positionV relativeFrom="page">
                <wp:posOffset>10225405</wp:posOffset>
              </wp:positionV>
              <wp:extent cx="792000" cy="306000"/>
              <wp:effectExtent l="0" t="0" r="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ehreronline_logo_2015_URL bla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2000" cy="306000"/>
                      </a:xfrm>
                      <a:prstGeom prst="rect">
                        <a:avLst/>
                      </a:prstGeom>
                    </pic:spPr>
                  </pic:pic>
                </a:graphicData>
              </a:graphic>
              <wp14:sizeRelH relativeFrom="margin">
                <wp14:pctWidth>0</wp14:pctWidth>
              </wp14:sizeRelH>
              <wp14:sizeRelV relativeFrom="margin">
                <wp14:pctHeight>0</wp14:pctHeight>
              </wp14:sizeRelV>
            </wp:anchor>
          </w:drawing>
        </w:r>
        <w:r w:rsidR="006558AF" w:rsidRPr="006558AF">
          <w:rPr>
            <w:sz w:val="24"/>
            <w:szCs w:val="24"/>
          </w:rPr>
          <w:fldChar w:fldCharType="begin"/>
        </w:r>
        <w:r w:rsidR="006558AF" w:rsidRPr="006558AF">
          <w:rPr>
            <w:sz w:val="24"/>
            <w:szCs w:val="24"/>
          </w:rPr>
          <w:instrText>PAGE   \* MERGEFORMAT</w:instrText>
        </w:r>
        <w:r w:rsidR="006558AF" w:rsidRPr="006558AF">
          <w:rPr>
            <w:sz w:val="24"/>
            <w:szCs w:val="24"/>
          </w:rPr>
          <w:fldChar w:fldCharType="separate"/>
        </w:r>
        <w:r w:rsidR="006558AF" w:rsidRPr="006558AF">
          <w:rPr>
            <w:sz w:val="24"/>
            <w:szCs w:val="24"/>
          </w:rPr>
          <w:t>2</w:t>
        </w:r>
        <w:r w:rsidR="006558AF" w:rsidRPr="006558AF">
          <w:rPr>
            <w:sz w:val="24"/>
            <w:szCs w:val="24"/>
          </w:rPr>
          <w:fldChar w:fldCharType="end"/>
        </w:r>
      </w:p>
    </w:sdtContent>
  </w:sdt>
  <w:p w:rsidR="006558AF" w:rsidRDefault="006558A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B2430" w:rsidRDefault="00DB24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6347" w:rsidRDefault="002D6347" w:rsidP="00881274">
      <w:pPr>
        <w:spacing w:after="0" w:line="240" w:lineRule="auto"/>
      </w:pPr>
      <w:r>
        <w:separator/>
      </w:r>
    </w:p>
  </w:footnote>
  <w:footnote w:type="continuationSeparator" w:id="0">
    <w:p w:rsidR="002D6347" w:rsidRDefault="002D6347" w:rsidP="00881274">
      <w:pPr>
        <w:spacing w:after="0" w:line="240" w:lineRule="auto"/>
      </w:pPr>
      <w:r>
        <w:continuationSeparator/>
      </w:r>
    </w:p>
  </w:footnote>
  <w:footnote w:type="continuationNotice" w:id="1">
    <w:p w:rsidR="002D6347" w:rsidRDefault="002D63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B2430" w:rsidRDefault="00DB24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3D93" w:rsidRDefault="00345314" w:rsidP="00743217">
    <w:pPr>
      <w:pStyle w:val="Kopfzeile"/>
      <w:spacing w:line="276" w:lineRule="auto"/>
      <w:rPr>
        <w:rStyle w:val="LOTitelKopffettZchn"/>
      </w:rPr>
    </w:pPr>
    <w:r>
      <w:rPr>
        <w:noProof/>
      </w:rPr>
      <w:drawing>
        <wp:anchor distT="0" distB="0" distL="114300" distR="114300" simplePos="0" relativeHeight="251658240" behindDoc="1" locked="0" layoutInCell="1" allowOverlap="1" wp14:anchorId="668833D5" wp14:editId="04AB0C1B">
          <wp:simplePos x="0" y="0"/>
          <wp:positionH relativeFrom="column">
            <wp:posOffset>1270</wp:posOffset>
          </wp:positionH>
          <wp:positionV relativeFrom="paragraph">
            <wp:posOffset>-454003</wp:posOffset>
          </wp:positionV>
          <wp:extent cx="6097905" cy="125222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097905" cy="1252220"/>
                  </a:xfrm>
                  <a:prstGeom prst="rect">
                    <a:avLst/>
                  </a:prstGeom>
                </pic:spPr>
              </pic:pic>
            </a:graphicData>
          </a:graphic>
        </wp:anchor>
      </w:drawing>
    </w:r>
  </w:p>
  <w:p w:rsidR="00881274" w:rsidRPr="00881274" w:rsidRDefault="006E3D93" w:rsidP="00733A40">
    <w:pPr>
      <w:pStyle w:val="Kopfzeile"/>
      <w:tabs>
        <w:tab w:val="right" w:pos="9354"/>
      </w:tabs>
      <w:spacing w:line="276" w:lineRule="auto"/>
      <w:rPr>
        <w:b/>
        <w:bCs/>
        <w:sz w:val="18"/>
        <w:szCs w:val="18"/>
      </w:rPr>
    </w:pPr>
    <w:r>
      <w:rPr>
        <w:b/>
        <w:bCs/>
        <w:noProof/>
        <w:sz w:val="18"/>
        <w:szCs w:val="18"/>
      </w:rPr>
      <w:drawing>
        <wp:anchor distT="0" distB="0" distL="114300" distR="114300" simplePos="0" relativeHeight="251658241" behindDoc="1" locked="0" layoutInCell="1" allowOverlap="1" wp14:anchorId="1C23ACA0" wp14:editId="174B539B">
          <wp:simplePos x="0" y="0"/>
          <wp:positionH relativeFrom="column">
            <wp:posOffset>1441450</wp:posOffset>
          </wp:positionH>
          <wp:positionV relativeFrom="paragraph">
            <wp:posOffset>-34524950</wp:posOffset>
          </wp:positionV>
          <wp:extent cx="2257425" cy="1114425"/>
          <wp:effectExtent l="0" t="0" r="9525"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_Header_Sport_1.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57425" cy="1114425"/>
                  </a:xfrm>
                  <a:prstGeom prst="rect">
                    <a:avLst/>
                  </a:prstGeom>
                </pic:spPr>
              </pic:pic>
            </a:graphicData>
          </a:graphic>
        </wp:anchor>
      </w:drawing>
    </w:r>
    <w:r w:rsidR="00881274" w:rsidRPr="00743217">
      <w:rPr>
        <w:rStyle w:val="LOTitelKopffettZchn"/>
      </w:rPr>
      <w:t>TITEL</w:t>
    </w:r>
    <w:r w:rsidR="00EC6714">
      <w:rPr>
        <w:rFonts w:ascii="Calibri" w:hAnsi="Calibri" w:cs="Calibri"/>
        <w:sz w:val="24"/>
        <w:szCs w:val="24"/>
      </w:rPr>
      <w:t> </w:t>
    </w:r>
    <w:r w:rsidR="00EC6714" w:rsidRPr="00775ECA">
      <w:rPr>
        <w:rStyle w:val="LOTrennpunktZchn"/>
      </w:rPr>
      <w:t>·</w:t>
    </w:r>
    <w:r w:rsidR="00EC6714">
      <w:rPr>
        <w:rFonts w:ascii="Calibri" w:hAnsi="Calibri" w:cs="Calibri"/>
        <w:sz w:val="24"/>
        <w:szCs w:val="24"/>
      </w:rPr>
      <w:t> </w:t>
    </w:r>
    <w:r w:rsidR="007F0FCE">
      <w:rPr>
        <w:rFonts w:ascii="Calibri" w:hAnsi="Calibri" w:cs="Calibri"/>
        <w:sz w:val="18"/>
        <w:szCs w:val="18"/>
      </w:rPr>
      <w:t xml:space="preserve">Digitale Lesekompetenz </w:t>
    </w:r>
    <w:r w:rsidR="00743217">
      <w:rPr>
        <w:b/>
        <w:bCs/>
        <w:sz w:val="18"/>
        <w:szCs w:val="18"/>
      </w:rPr>
      <w:tab/>
    </w:r>
    <w:r w:rsidR="00743217">
      <w:rPr>
        <w:b/>
        <w:bCs/>
        <w:sz w:val="18"/>
        <w:szCs w:val="18"/>
      </w:rPr>
      <w:tab/>
    </w:r>
    <w:r w:rsidR="00733A40">
      <w:rPr>
        <w:b/>
        <w:bCs/>
        <w:sz w:val="18"/>
        <w:szCs w:val="18"/>
      </w:rPr>
      <w:tab/>
    </w:r>
  </w:p>
  <w:p w:rsidR="00881274" w:rsidRPr="00881274" w:rsidRDefault="00881274" w:rsidP="006E3D93">
    <w:pPr>
      <w:pStyle w:val="LOTitelKopffett"/>
      <w:tabs>
        <w:tab w:val="clear" w:pos="4536"/>
        <w:tab w:val="clear" w:pos="9072"/>
        <w:tab w:val="right" w:pos="9354"/>
      </w:tabs>
    </w:pPr>
    <w:r w:rsidRPr="00775ECA">
      <w:t>AUTOR</w:t>
    </w:r>
    <w:r w:rsidR="00EC6714">
      <w:rPr>
        <w:rFonts w:ascii="Calibri" w:hAnsi="Calibri" w:cs="Calibri"/>
        <w:sz w:val="24"/>
        <w:szCs w:val="24"/>
      </w:rPr>
      <w:t> </w:t>
    </w:r>
    <w:r w:rsidR="00EC6714" w:rsidRPr="00FB4F53">
      <w:rPr>
        <w:rStyle w:val="LOTrennpunktZchn"/>
        <w:b w:val="0"/>
        <w:bCs w:val="0"/>
      </w:rPr>
      <w:t>·</w:t>
    </w:r>
    <w:r w:rsidR="00EC6714">
      <w:rPr>
        <w:rFonts w:ascii="Calibri" w:hAnsi="Calibri" w:cs="Calibri"/>
        <w:sz w:val="24"/>
        <w:szCs w:val="24"/>
      </w:rPr>
      <w:t> </w:t>
    </w:r>
    <w:r w:rsidR="007F0FCE">
      <w:rPr>
        <w:rFonts w:ascii="Calibri" w:hAnsi="Calibri" w:cs="Calibri"/>
        <w:b w:val="0"/>
        <w:bCs w:val="0"/>
      </w:rPr>
      <w:t xml:space="preserve">Dr. Peter </w:t>
    </w:r>
    <w:proofErr w:type="spellStart"/>
    <w:r w:rsidR="007F0FCE">
      <w:rPr>
        <w:rFonts w:ascii="Calibri" w:hAnsi="Calibri" w:cs="Calibri"/>
        <w:b w:val="0"/>
        <w:bCs w:val="0"/>
      </w:rPr>
      <w:t>Kührt</w:t>
    </w:r>
    <w:proofErr w:type="spellEnd"/>
    <w:r w:rsidR="006E3D93">
      <w:rPr>
        <w:rStyle w:val="LOTitelKopfZchn"/>
        <w:b w:val="0"/>
        <w:bCs w:val="0"/>
      </w:rPr>
      <w:tab/>
    </w:r>
  </w:p>
  <w:p w:rsidR="00881274" w:rsidRDefault="008812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B2430" w:rsidRDefault="00DB24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49FEE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632589577" o:spid="_x0000_i1025" type="#_x0000_t75" style="width:37.8pt;height:34.2pt;visibility:visible;mso-wrap-style:square">
            <v:imagedata r:id="rId1" o:title="" cropbottom="-804f"/>
          </v:shape>
        </w:pict>
      </mc:Choice>
      <mc:Fallback>
        <w:drawing>
          <wp:inline distT="0" distB="0" distL="0" distR="0" wp14:anchorId="635DD40C" wp14:editId="219CCA1F">
            <wp:extent cx="480060" cy="434340"/>
            <wp:effectExtent l="0" t="0" r="0" b="0"/>
            <wp:docPr id="632589577" name="Grafik 632589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b="-1227"/>
                    <a:stretch>
                      <a:fillRect/>
                    </a:stretch>
                  </pic:blipFill>
                  <pic:spPr bwMode="auto">
                    <a:xfrm>
                      <a:off x="0" y="0"/>
                      <a:ext cx="480060" cy="434340"/>
                    </a:xfrm>
                    <a:prstGeom prst="rect">
                      <a:avLst/>
                    </a:prstGeom>
                    <a:noFill/>
                    <a:ln>
                      <a:noFill/>
                    </a:ln>
                  </pic:spPr>
                </pic:pic>
              </a:graphicData>
            </a:graphic>
          </wp:inline>
        </w:drawing>
      </mc:Fallback>
    </mc:AlternateContent>
  </w:numPicBullet>
  <w:numPicBullet w:numPicBulletId="1">
    <mc:AlternateContent>
      <mc:Choice Requires="v">
        <w:pict>
          <v:shape w14:anchorId="4A526F91" id="Grafik 1957979436" o:spid="_x0000_i1025" type="#_x0000_t75" style="width:30pt;height:31.2pt;visibility:visible;mso-wrap-style:square">
            <v:imagedata r:id="rId3" o:title="" cropbottom="-440f"/>
          </v:shape>
        </w:pict>
      </mc:Choice>
      <mc:Fallback>
        <w:drawing>
          <wp:inline distT="0" distB="0" distL="0" distR="0" wp14:anchorId="1702C11C" wp14:editId="5FB70B56">
            <wp:extent cx="381000" cy="396240"/>
            <wp:effectExtent l="0" t="0" r="0" b="0"/>
            <wp:docPr id="1957979436" name="Grafik 1957979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b="-671"/>
                    <a:stretch>
                      <a:fillRect/>
                    </a:stretch>
                  </pic:blipFill>
                  <pic:spPr bwMode="auto">
                    <a:xfrm>
                      <a:off x="0" y="0"/>
                      <a:ext cx="381000" cy="396240"/>
                    </a:xfrm>
                    <a:prstGeom prst="rect">
                      <a:avLst/>
                    </a:prstGeom>
                    <a:noFill/>
                    <a:ln>
                      <a:noFill/>
                    </a:ln>
                  </pic:spPr>
                </pic:pic>
              </a:graphicData>
            </a:graphic>
          </wp:inline>
        </w:drawing>
      </mc:Fallback>
    </mc:AlternateContent>
  </w:numPicBullet>
  <w:numPicBullet w:numPicBulletId="2">
    <mc:AlternateContent>
      <mc:Choice Requires="v">
        <w:pict>
          <v:shape w14:anchorId="3FC468F8" id="Grafik 284183990" o:spid="_x0000_i1025" type="#_x0000_t75" style="width:45pt;height:31.2pt;visibility:visible;mso-wrap-style:square">
            <v:imagedata r:id="rId5" o:title="" cropbottom="-440f" cropright="-455f"/>
          </v:shape>
        </w:pict>
      </mc:Choice>
      <mc:Fallback>
        <w:drawing>
          <wp:inline distT="0" distB="0" distL="0" distR="0" wp14:anchorId="0C3ADCFA" wp14:editId="493C2A87">
            <wp:extent cx="571500" cy="396240"/>
            <wp:effectExtent l="0" t="0" r="0" b="0"/>
            <wp:docPr id="284183990" name="Grafik 28418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r="-694" b="-671"/>
                    <a:stretch>
                      <a:fillRect/>
                    </a:stretch>
                  </pic:blipFill>
                  <pic:spPr bwMode="auto">
                    <a:xfrm>
                      <a:off x="0" y="0"/>
                      <a:ext cx="571500" cy="396240"/>
                    </a:xfrm>
                    <a:prstGeom prst="rect">
                      <a:avLst/>
                    </a:prstGeom>
                    <a:noFill/>
                    <a:ln>
                      <a:noFill/>
                    </a:ln>
                  </pic:spPr>
                </pic:pic>
              </a:graphicData>
            </a:graphic>
          </wp:inline>
        </w:drawing>
      </mc:Fallback>
    </mc:AlternateContent>
  </w:numPicBullet>
  <w:numPicBullet w:numPicBulletId="3">
    <mc:AlternateContent>
      <mc:Choice Requires="v">
        <w:pict>
          <v:shape w14:anchorId="69F7AD2B" id="Grafik 189172728" o:spid="_x0000_i1025" type="#_x0000_t75" style="width:52.2pt;height:31.2pt;visibility:visible;mso-wrap-style:square">
            <v:imagedata r:id="rId7" o:title="" cropbottom="-440f"/>
          </v:shape>
        </w:pict>
      </mc:Choice>
      <mc:Fallback>
        <w:drawing>
          <wp:inline distT="0" distB="0" distL="0" distR="0" wp14:anchorId="2438505E" wp14:editId="1F6FD907">
            <wp:extent cx="662940" cy="396240"/>
            <wp:effectExtent l="0" t="0" r="0" b="0"/>
            <wp:docPr id="189172728" name="Grafik 18917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8">
                      <a:extLst>
                        <a:ext uri="{28A0092B-C50C-407E-A947-70E740481C1C}">
                          <a14:useLocalDpi xmlns:a14="http://schemas.microsoft.com/office/drawing/2010/main" val="0"/>
                        </a:ext>
                      </a:extLst>
                    </a:blip>
                    <a:srcRect b="-671"/>
                    <a:stretch>
                      <a:fillRect/>
                    </a:stretch>
                  </pic:blipFill>
                  <pic:spPr bwMode="auto">
                    <a:xfrm>
                      <a:off x="0" y="0"/>
                      <a:ext cx="662940" cy="396240"/>
                    </a:xfrm>
                    <a:prstGeom prst="rect">
                      <a:avLst/>
                    </a:prstGeom>
                    <a:noFill/>
                    <a:ln>
                      <a:noFill/>
                    </a:ln>
                  </pic:spPr>
                </pic:pic>
              </a:graphicData>
            </a:graphic>
          </wp:inline>
        </w:drawing>
      </mc:Fallback>
    </mc:AlternateContent>
  </w:numPicBullet>
  <w:numPicBullet w:numPicBulletId="4">
    <mc:AlternateContent>
      <mc:Choice Requires="v">
        <w:pict>
          <v:shape w14:anchorId="016CFF5E" id="Grafik 1" o:spid="_x0000_i1025" type="#_x0000_t75" style="width:9.6pt;height:9.6pt;visibility:visible;mso-wrap-style:square">
            <v:imagedata r:id="rId9" o:title=""/>
          </v:shape>
        </w:pict>
      </mc:Choice>
      <mc:Fallback>
        <w:drawing>
          <wp:inline distT="0" distB="0" distL="0" distR="0" wp14:anchorId="20E5A1D5" wp14:editId="247E3C60">
            <wp:extent cx="121920" cy="121920"/>
            <wp:effectExtent l="0" t="0" r="0" b="0"/>
            <wp:docPr id="14430546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mc:Fallback>
    </mc:AlternateContent>
  </w:numPicBullet>
  <w:abstractNum w:abstractNumId="0" w15:restartNumberingAfterBreak="0">
    <w:nsid w:val="FFFFFF7C"/>
    <w:multiLevelType w:val="singleLevel"/>
    <w:tmpl w:val="5E566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D6F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43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297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52E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67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786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4828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C7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844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C59AC"/>
    <w:multiLevelType w:val="hybridMultilevel"/>
    <w:tmpl w:val="9AFA1514"/>
    <w:lvl w:ilvl="0" w:tplc="F25C64C6">
      <w:start w:val="1"/>
      <w:numFmt w:val="bullet"/>
      <w:pStyle w:val="LOSAufzhlung"/>
      <w:lvlText w:val=""/>
      <w:lvlJc w:val="left"/>
      <w:pPr>
        <w:ind w:left="1344" w:hanging="360"/>
      </w:pPr>
      <w:rPr>
        <w:rFonts w:ascii="Symbol" w:hAnsi="Symbol" w:hint="default"/>
        <w:color w:val="27A3CE"/>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1"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46A75AE"/>
    <w:multiLevelType w:val="hybridMultilevel"/>
    <w:tmpl w:val="B1967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5D12F9"/>
    <w:multiLevelType w:val="hybridMultilevel"/>
    <w:tmpl w:val="089472CC"/>
    <w:lvl w:ilvl="0" w:tplc="04849458">
      <w:start w:val="1"/>
      <w:numFmt w:val="lowerLetter"/>
      <w:pStyle w:val="LOSNummerierung2Ebene"/>
      <w:lvlText w:val="%1)"/>
      <w:lvlJc w:val="left"/>
      <w:pPr>
        <w:ind w:left="720" w:hanging="360"/>
      </w:pPr>
      <w:rPr>
        <w:rFonts w:hint="default"/>
        <w:color w:val="27A3CE" w:themeColor="background2"/>
        <w:u w:color="27A3CE" w:themeColor="background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B23272"/>
    <w:multiLevelType w:val="hybridMultilevel"/>
    <w:tmpl w:val="1C569324"/>
    <w:lvl w:ilvl="0" w:tplc="0407000B">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1235C8"/>
    <w:multiLevelType w:val="hybridMultilevel"/>
    <w:tmpl w:val="6192821A"/>
    <w:lvl w:ilvl="0" w:tplc="53F8C8E4">
      <w:start w:val="1"/>
      <w:numFmt w:val="decimal"/>
      <w:lvlText w:val="%1."/>
      <w:lvlJc w:val="left"/>
      <w:pPr>
        <w:ind w:left="720" w:hanging="360"/>
      </w:pPr>
      <w:rPr>
        <w:rFonts w:hint="default"/>
        <w:color w:val="3399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7A6B4D"/>
    <w:multiLevelType w:val="hybridMultilevel"/>
    <w:tmpl w:val="933287D6"/>
    <w:lvl w:ilvl="0" w:tplc="93803EC8">
      <w:start w:val="1"/>
      <w:numFmt w:val="bullet"/>
      <w:lvlText w:val=""/>
      <w:lvlPicBulletId w:val="4"/>
      <w:lvlJc w:val="left"/>
      <w:pPr>
        <w:tabs>
          <w:tab w:val="num" w:pos="720"/>
        </w:tabs>
        <w:ind w:left="720" w:hanging="360"/>
      </w:pPr>
      <w:rPr>
        <w:rFonts w:ascii="Symbol" w:hAnsi="Symbol" w:hint="default"/>
      </w:rPr>
    </w:lvl>
    <w:lvl w:ilvl="1" w:tplc="F2DC6DB4" w:tentative="1">
      <w:start w:val="1"/>
      <w:numFmt w:val="bullet"/>
      <w:lvlText w:val=""/>
      <w:lvlJc w:val="left"/>
      <w:pPr>
        <w:tabs>
          <w:tab w:val="num" w:pos="1440"/>
        </w:tabs>
        <w:ind w:left="1440" w:hanging="360"/>
      </w:pPr>
      <w:rPr>
        <w:rFonts w:ascii="Symbol" w:hAnsi="Symbol" w:hint="default"/>
      </w:rPr>
    </w:lvl>
    <w:lvl w:ilvl="2" w:tplc="F8545B3E" w:tentative="1">
      <w:start w:val="1"/>
      <w:numFmt w:val="bullet"/>
      <w:lvlText w:val=""/>
      <w:lvlJc w:val="left"/>
      <w:pPr>
        <w:tabs>
          <w:tab w:val="num" w:pos="2160"/>
        </w:tabs>
        <w:ind w:left="2160" w:hanging="360"/>
      </w:pPr>
      <w:rPr>
        <w:rFonts w:ascii="Symbol" w:hAnsi="Symbol" w:hint="default"/>
      </w:rPr>
    </w:lvl>
    <w:lvl w:ilvl="3" w:tplc="E9C2497A" w:tentative="1">
      <w:start w:val="1"/>
      <w:numFmt w:val="bullet"/>
      <w:lvlText w:val=""/>
      <w:lvlJc w:val="left"/>
      <w:pPr>
        <w:tabs>
          <w:tab w:val="num" w:pos="2880"/>
        </w:tabs>
        <w:ind w:left="2880" w:hanging="360"/>
      </w:pPr>
      <w:rPr>
        <w:rFonts w:ascii="Symbol" w:hAnsi="Symbol" w:hint="default"/>
      </w:rPr>
    </w:lvl>
    <w:lvl w:ilvl="4" w:tplc="3C00552A" w:tentative="1">
      <w:start w:val="1"/>
      <w:numFmt w:val="bullet"/>
      <w:lvlText w:val=""/>
      <w:lvlJc w:val="left"/>
      <w:pPr>
        <w:tabs>
          <w:tab w:val="num" w:pos="3600"/>
        </w:tabs>
        <w:ind w:left="3600" w:hanging="360"/>
      </w:pPr>
      <w:rPr>
        <w:rFonts w:ascii="Symbol" w:hAnsi="Symbol" w:hint="default"/>
      </w:rPr>
    </w:lvl>
    <w:lvl w:ilvl="5" w:tplc="8F54080A" w:tentative="1">
      <w:start w:val="1"/>
      <w:numFmt w:val="bullet"/>
      <w:lvlText w:val=""/>
      <w:lvlJc w:val="left"/>
      <w:pPr>
        <w:tabs>
          <w:tab w:val="num" w:pos="4320"/>
        </w:tabs>
        <w:ind w:left="4320" w:hanging="360"/>
      </w:pPr>
      <w:rPr>
        <w:rFonts w:ascii="Symbol" w:hAnsi="Symbol" w:hint="default"/>
      </w:rPr>
    </w:lvl>
    <w:lvl w:ilvl="6" w:tplc="BCC66C66" w:tentative="1">
      <w:start w:val="1"/>
      <w:numFmt w:val="bullet"/>
      <w:lvlText w:val=""/>
      <w:lvlJc w:val="left"/>
      <w:pPr>
        <w:tabs>
          <w:tab w:val="num" w:pos="5040"/>
        </w:tabs>
        <w:ind w:left="5040" w:hanging="360"/>
      </w:pPr>
      <w:rPr>
        <w:rFonts w:ascii="Symbol" w:hAnsi="Symbol" w:hint="default"/>
      </w:rPr>
    </w:lvl>
    <w:lvl w:ilvl="7" w:tplc="FADC5ADE" w:tentative="1">
      <w:start w:val="1"/>
      <w:numFmt w:val="bullet"/>
      <w:lvlText w:val=""/>
      <w:lvlJc w:val="left"/>
      <w:pPr>
        <w:tabs>
          <w:tab w:val="num" w:pos="5760"/>
        </w:tabs>
        <w:ind w:left="5760" w:hanging="360"/>
      </w:pPr>
      <w:rPr>
        <w:rFonts w:ascii="Symbol" w:hAnsi="Symbol" w:hint="default"/>
      </w:rPr>
    </w:lvl>
    <w:lvl w:ilvl="8" w:tplc="5734F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081640"/>
    <w:multiLevelType w:val="hybridMultilevel"/>
    <w:tmpl w:val="8918F094"/>
    <w:lvl w:ilvl="0" w:tplc="12603E50">
      <w:start w:val="1"/>
      <w:numFmt w:val="bullet"/>
      <w:lvlText w:val=""/>
      <w:lvlJc w:val="left"/>
      <w:pPr>
        <w:ind w:left="1344" w:hanging="360"/>
      </w:pPr>
      <w:rPr>
        <w:rFonts w:ascii="Symbol" w:hAnsi="Symbol" w:hint="default"/>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8" w15:restartNumberingAfterBreak="0">
    <w:nsid w:val="7B47307D"/>
    <w:multiLevelType w:val="hybridMultilevel"/>
    <w:tmpl w:val="E7540DC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9" w15:restartNumberingAfterBreak="0">
    <w:nsid w:val="7EF666B9"/>
    <w:multiLevelType w:val="hybridMultilevel"/>
    <w:tmpl w:val="7032B450"/>
    <w:lvl w:ilvl="0" w:tplc="0D969B86">
      <w:start w:val="1"/>
      <w:numFmt w:val="decimal"/>
      <w:pStyle w:val="LOSNummerierung"/>
      <w:lvlText w:val="%1."/>
      <w:lvlJc w:val="left"/>
      <w:pPr>
        <w:ind w:left="786" w:hanging="360"/>
      </w:pPr>
      <w:rPr>
        <w:rFonts w:hint="default"/>
        <w:b/>
        <w:i w:val="0"/>
        <w:color w:val="27A3C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874032300">
    <w:abstractNumId w:val="12"/>
  </w:num>
  <w:num w:numId="2" w16cid:durableId="1098065356">
    <w:abstractNumId w:val="18"/>
  </w:num>
  <w:num w:numId="3" w16cid:durableId="1982610790">
    <w:abstractNumId w:val="17"/>
  </w:num>
  <w:num w:numId="4" w16cid:durableId="1613584408">
    <w:abstractNumId w:val="10"/>
  </w:num>
  <w:num w:numId="5" w16cid:durableId="1069042253">
    <w:abstractNumId w:val="14"/>
  </w:num>
  <w:num w:numId="6" w16cid:durableId="268854035">
    <w:abstractNumId w:val="15"/>
  </w:num>
  <w:num w:numId="7" w16cid:durableId="1631857709">
    <w:abstractNumId w:val="19"/>
  </w:num>
  <w:num w:numId="8" w16cid:durableId="1835219435">
    <w:abstractNumId w:val="10"/>
    <w:lvlOverride w:ilvl="0">
      <w:startOverride w:val="1"/>
    </w:lvlOverride>
  </w:num>
  <w:num w:numId="9" w16cid:durableId="180245467">
    <w:abstractNumId w:val="9"/>
  </w:num>
  <w:num w:numId="10" w16cid:durableId="1197695250">
    <w:abstractNumId w:val="7"/>
  </w:num>
  <w:num w:numId="11" w16cid:durableId="1524243539">
    <w:abstractNumId w:val="6"/>
  </w:num>
  <w:num w:numId="12" w16cid:durableId="1040280565">
    <w:abstractNumId w:val="5"/>
  </w:num>
  <w:num w:numId="13" w16cid:durableId="1855460343">
    <w:abstractNumId w:val="4"/>
  </w:num>
  <w:num w:numId="14" w16cid:durableId="877854808">
    <w:abstractNumId w:val="8"/>
  </w:num>
  <w:num w:numId="15" w16cid:durableId="2145804263">
    <w:abstractNumId w:val="3"/>
  </w:num>
  <w:num w:numId="16" w16cid:durableId="1921787136">
    <w:abstractNumId w:val="2"/>
  </w:num>
  <w:num w:numId="17" w16cid:durableId="1767075323">
    <w:abstractNumId w:val="1"/>
  </w:num>
  <w:num w:numId="18" w16cid:durableId="1973822623">
    <w:abstractNumId w:val="0"/>
  </w:num>
  <w:num w:numId="19" w16cid:durableId="375011319">
    <w:abstractNumId w:val="10"/>
  </w:num>
  <w:num w:numId="20" w16cid:durableId="1578052180">
    <w:abstractNumId w:val="13"/>
  </w:num>
  <w:num w:numId="21" w16cid:durableId="1009990673">
    <w:abstractNumId w:val="11"/>
  </w:num>
  <w:num w:numId="22" w16cid:durableId="11465086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onsecutiveHyphenLimit w:val="3"/>
  <w:hyphenationZone w:val="425"/>
  <w:drawingGridHorizontalSpacing w:val="284"/>
  <w:drawingGridVerticalSpacing w:val="14005"/>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6D"/>
    <w:rsid w:val="00002B3C"/>
    <w:rsid w:val="00006C24"/>
    <w:rsid w:val="00015F3D"/>
    <w:rsid w:val="000343F0"/>
    <w:rsid w:val="00044078"/>
    <w:rsid w:val="00057969"/>
    <w:rsid w:val="0006399B"/>
    <w:rsid w:val="000909A4"/>
    <w:rsid w:val="000963A3"/>
    <w:rsid w:val="00097D96"/>
    <w:rsid w:val="000A0CBF"/>
    <w:rsid w:val="000A28B5"/>
    <w:rsid w:val="000A2F83"/>
    <w:rsid w:val="000A7B04"/>
    <w:rsid w:val="000B30F6"/>
    <w:rsid w:val="000B4064"/>
    <w:rsid w:val="000B539A"/>
    <w:rsid w:val="000C4892"/>
    <w:rsid w:val="000E2874"/>
    <w:rsid w:val="000F13E3"/>
    <w:rsid w:val="00101E16"/>
    <w:rsid w:val="001039CD"/>
    <w:rsid w:val="00106A57"/>
    <w:rsid w:val="001102B3"/>
    <w:rsid w:val="001160DE"/>
    <w:rsid w:val="00116B23"/>
    <w:rsid w:val="00124BBE"/>
    <w:rsid w:val="001466AE"/>
    <w:rsid w:val="00163EFA"/>
    <w:rsid w:val="001837A7"/>
    <w:rsid w:val="00186DA5"/>
    <w:rsid w:val="001949C3"/>
    <w:rsid w:val="00194BA5"/>
    <w:rsid w:val="00197343"/>
    <w:rsid w:val="001A6690"/>
    <w:rsid w:val="001C063A"/>
    <w:rsid w:val="001D3E1B"/>
    <w:rsid w:val="001D7227"/>
    <w:rsid w:val="001E02C4"/>
    <w:rsid w:val="001E67CB"/>
    <w:rsid w:val="002002FA"/>
    <w:rsid w:val="00215854"/>
    <w:rsid w:val="0025209B"/>
    <w:rsid w:val="002522DC"/>
    <w:rsid w:val="00256AE3"/>
    <w:rsid w:val="0025723C"/>
    <w:rsid w:val="0026783F"/>
    <w:rsid w:val="00267E58"/>
    <w:rsid w:val="00276A7E"/>
    <w:rsid w:val="00276D9A"/>
    <w:rsid w:val="00277565"/>
    <w:rsid w:val="00282008"/>
    <w:rsid w:val="00284B25"/>
    <w:rsid w:val="0029074F"/>
    <w:rsid w:val="002A32DE"/>
    <w:rsid w:val="002A6155"/>
    <w:rsid w:val="002D4D68"/>
    <w:rsid w:val="002D6347"/>
    <w:rsid w:val="002E776E"/>
    <w:rsid w:val="003110A9"/>
    <w:rsid w:val="00335F8B"/>
    <w:rsid w:val="00345314"/>
    <w:rsid w:val="00351DB6"/>
    <w:rsid w:val="003576CF"/>
    <w:rsid w:val="0036224C"/>
    <w:rsid w:val="003716C2"/>
    <w:rsid w:val="00377E20"/>
    <w:rsid w:val="0038165F"/>
    <w:rsid w:val="00385ED6"/>
    <w:rsid w:val="003874CF"/>
    <w:rsid w:val="00391C8A"/>
    <w:rsid w:val="00393EC8"/>
    <w:rsid w:val="003C1EC5"/>
    <w:rsid w:val="003C2128"/>
    <w:rsid w:val="003C581D"/>
    <w:rsid w:val="003D590B"/>
    <w:rsid w:val="003E0EA7"/>
    <w:rsid w:val="003E4FD3"/>
    <w:rsid w:val="004002BF"/>
    <w:rsid w:val="0040705F"/>
    <w:rsid w:val="00422742"/>
    <w:rsid w:val="00424BB1"/>
    <w:rsid w:val="00424EC5"/>
    <w:rsid w:val="00437ED3"/>
    <w:rsid w:val="0044408C"/>
    <w:rsid w:val="0045323C"/>
    <w:rsid w:val="004818F8"/>
    <w:rsid w:val="00484358"/>
    <w:rsid w:val="00496435"/>
    <w:rsid w:val="004A003D"/>
    <w:rsid w:val="004A0452"/>
    <w:rsid w:val="004C3254"/>
    <w:rsid w:val="004C374B"/>
    <w:rsid w:val="004D2DDD"/>
    <w:rsid w:val="004E41D1"/>
    <w:rsid w:val="00500E7B"/>
    <w:rsid w:val="0050516D"/>
    <w:rsid w:val="005108F5"/>
    <w:rsid w:val="00512F01"/>
    <w:rsid w:val="0052095B"/>
    <w:rsid w:val="00522787"/>
    <w:rsid w:val="00525D7D"/>
    <w:rsid w:val="005278A3"/>
    <w:rsid w:val="0055439D"/>
    <w:rsid w:val="0056047C"/>
    <w:rsid w:val="00562208"/>
    <w:rsid w:val="00566B78"/>
    <w:rsid w:val="00567228"/>
    <w:rsid w:val="005701DD"/>
    <w:rsid w:val="00570DCF"/>
    <w:rsid w:val="00580F88"/>
    <w:rsid w:val="005907F2"/>
    <w:rsid w:val="00590C38"/>
    <w:rsid w:val="00591E29"/>
    <w:rsid w:val="00597C3B"/>
    <w:rsid w:val="005B121C"/>
    <w:rsid w:val="005B1276"/>
    <w:rsid w:val="005D0608"/>
    <w:rsid w:val="005D0FAC"/>
    <w:rsid w:val="005F1A5A"/>
    <w:rsid w:val="005F1E32"/>
    <w:rsid w:val="00601230"/>
    <w:rsid w:val="00602FED"/>
    <w:rsid w:val="00603F86"/>
    <w:rsid w:val="00604448"/>
    <w:rsid w:val="0061047C"/>
    <w:rsid w:val="00611AA6"/>
    <w:rsid w:val="00612FB8"/>
    <w:rsid w:val="00617651"/>
    <w:rsid w:val="00620A98"/>
    <w:rsid w:val="00622EDC"/>
    <w:rsid w:val="006251E2"/>
    <w:rsid w:val="006303C0"/>
    <w:rsid w:val="0063323E"/>
    <w:rsid w:val="006425E9"/>
    <w:rsid w:val="00643FB0"/>
    <w:rsid w:val="00646C90"/>
    <w:rsid w:val="006558AF"/>
    <w:rsid w:val="00660F9A"/>
    <w:rsid w:val="00694B6D"/>
    <w:rsid w:val="00696AAA"/>
    <w:rsid w:val="006A4D02"/>
    <w:rsid w:val="006A7AA7"/>
    <w:rsid w:val="006B437C"/>
    <w:rsid w:val="006E3D93"/>
    <w:rsid w:val="006E5C30"/>
    <w:rsid w:val="006F4561"/>
    <w:rsid w:val="0071056D"/>
    <w:rsid w:val="007106C8"/>
    <w:rsid w:val="00731719"/>
    <w:rsid w:val="00733A40"/>
    <w:rsid w:val="00743217"/>
    <w:rsid w:val="00756782"/>
    <w:rsid w:val="00766301"/>
    <w:rsid w:val="00775ECA"/>
    <w:rsid w:val="007805DF"/>
    <w:rsid w:val="007909C4"/>
    <w:rsid w:val="00790DD9"/>
    <w:rsid w:val="007947D6"/>
    <w:rsid w:val="007A0C22"/>
    <w:rsid w:val="007B0454"/>
    <w:rsid w:val="007B2148"/>
    <w:rsid w:val="007B55B7"/>
    <w:rsid w:val="007C4E18"/>
    <w:rsid w:val="007C7F3D"/>
    <w:rsid w:val="007D3D2A"/>
    <w:rsid w:val="007D576A"/>
    <w:rsid w:val="007E4BA3"/>
    <w:rsid w:val="007F0FCE"/>
    <w:rsid w:val="007F3C7A"/>
    <w:rsid w:val="007F75B7"/>
    <w:rsid w:val="00813A23"/>
    <w:rsid w:val="0083421E"/>
    <w:rsid w:val="00863822"/>
    <w:rsid w:val="0087595A"/>
    <w:rsid w:val="0087667A"/>
    <w:rsid w:val="00881274"/>
    <w:rsid w:val="00894005"/>
    <w:rsid w:val="008A109E"/>
    <w:rsid w:val="008A1BE3"/>
    <w:rsid w:val="008B0DED"/>
    <w:rsid w:val="008C2CBE"/>
    <w:rsid w:val="008C4801"/>
    <w:rsid w:val="008E0A77"/>
    <w:rsid w:val="00900BB9"/>
    <w:rsid w:val="00913118"/>
    <w:rsid w:val="00926977"/>
    <w:rsid w:val="009331E0"/>
    <w:rsid w:val="009651A4"/>
    <w:rsid w:val="009708F6"/>
    <w:rsid w:val="009973FF"/>
    <w:rsid w:val="009A55A5"/>
    <w:rsid w:val="009A6B33"/>
    <w:rsid w:val="009B6ECB"/>
    <w:rsid w:val="009D2C1C"/>
    <w:rsid w:val="009D6FE9"/>
    <w:rsid w:val="009E61FF"/>
    <w:rsid w:val="00A06990"/>
    <w:rsid w:val="00A17535"/>
    <w:rsid w:val="00A212D0"/>
    <w:rsid w:val="00A35ABB"/>
    <w:rsid w:val="00A377AB"/>
    <w:rsid w:val="00A37BA4"/>
    <w:rsid w:val="00A41542"/>
    <w:rsid w:val="00A441AA"/>
    <w:rsid w:val="00A5272A"/>
    <w:rsid w:val="00A56160"/>
    <w:rsid w:val="00A6049D"/>
    <w:rsid w:val="00A61C45"/>
    <w:rsid w:val="00A9136F"/>
    <w:rsid w:val="00AA0377"/>
    <w:rsid w:val="00AB4DFB"/>
    <w:rsid w:val="00AC14AC"/>
    <w:rsid w:val="00AC1F75"/>
    <w:rsid w:val="00AC2E89"/>
    <w:rsid w:val="00AD0057"/>
    <w:rsid w:val="00AD67AF"/>
    <w:rsid w:val="00AF2A87"/>
    <w:rsid w:val="00AF5C4E"/>
    <w:rsid w:val="00AF701C"/>
    <w:rsid w:val="00B008EF"/>
    <w:rsid w:val="00B27822"/>
    <w:rsid w:val="00B3193C"/>
    <w:rsid w:val="00B516D3"/>
    <w:rsid w:val="00B52A7A"/>
    <w:rsid w:val="00B5333B"/>
    <w:rsid w:val="00B540AC"/>
    <w:rsid w:val="00B562A9"/>
    <w:rsid w:val="00B63D89"/>
    <w:rsid w:val="00B76C37"/>
    <w:rsid w:val="00B86DD7"/>
    <w:rsid w:val="00BA1C64"/>
    <w:rsid w:val="00BE1763"/>
    <w:rsid w:val="00C11754"/>
    <w:rsid w:val="00C17CF8"/>
    <w:rsid w:val="00C32E61"/>
    <w:rsid w:val="00C42CA1"/>
    <w:rsid w:val="00C4416D"/>
    <w:rsid w:val="00C548EE"/>
    <w:rsid w:val="00C67AED"/>
    <w:rsid w:val="00C71FC8"/>
    <w:rsid w:val="00C959C4"/>
    <w:rsid w:val="00C9607C"/>
    <w:rsid w:val="00CA071C"/>
    <w:rsid w:val="00CA625D"/>
    <w:rsid w:val="00CC371A"/>
    <w:rsid w:val="00CD0E7C"/>
    <w:rsid w:val="00CD587E"/>
    <w:rsid w:val="00CE722C"/>
    <w:rsid w:val="00CF2589"/>
    <w:rsid w:val="00CF39D2"/>
    <w:rsid w:val="00D012EE"/>
    <w:rsid w:val="00D02B35"/>
    <w:rsid w:val="00D11628"/>
    <w:rsid w:val="00D11718"/>
    <w:rsid w:val="00D14068"/>
    <w:rsid w:val="00D21669"/>
    <w:rsid w:val="00D30E8A"/>
    <w:rsid w:val="00D421ED"/>
    <w:rsid w:val="00D5332E"/>
    <w:rsid w:val="00D53957"/>
    <w:rsid w:val="00D60DE5"/>
    <w:rsid w:val="00D7625E"/>
    <w:rsid w:val="00D832D8"/>
    <w:rsid w:val="00D85060"/>
    <w:rsid w:val="00D967FB"/>
    <w:rsid w:val="00DB2430"/>
    <w:rsid w:val="00DB282B"/>
    <w:rsid w:val="00DC232C"/>
    <w:rsid w:val="00DD3C60"/>
    <w:rsid w:val="00DE5EC6"/>
    <w:rsid w:val="00DF3D0C"/>
    <w:rsid w:val="00DF61F6"/>
    <w:rsid w:val="00E02836"/>
    <w:rsid w:val="00E03178"/>
    <w:rsid w:val="00E21212"/>
    <w:rsid w:val="00E22CF6"/>
    <w:rsid w:val="00E23891"/>
    <w:rsid w:val="00E276EC"/>
    <w:rsid w:val="00E573B8"/>
    <w:rsid w:val="00E63F08"/>
    <w:rsid w:val="00E67AE6"/>
    <w:rsid w:val="00E871B9"/>
    <w:rsid w:val="00EB4FDE"/>
    <w:rsid w:val="00EB6886"/>
    <w:rsid w:val="00EC2A48"/>
    <w:rsid w:val="00EC6714"/>
    <w:rsid w:val="00ED5CAE"/>
    <w:rsid w:val="00EE077C"/>
    <w:rsid w:val="00EF38E9"/>
    <w:rsid w:val="00EF3C62"/>
    <w:rsid w:val="00EF6D1E"/>
    <w:rsid w:val="00EF7332"/>
    <w:rsid w:val="00F01B23"/>
    <w:rsid w:val="00F06C58"/>
    <w:rsid w:val="00F10AD9"/>
    <w:rsid w:val="00F619FC"/>
    <w:rsid w:val="00F72E26"/>
    <w:rsid w:val="00F80BA5"/>
    <w:rsid w:val="00F83233"/>
    <w:rsid w:val="00F9360D"/>
    <w:rsid w:val="00F94F87"/>
    <w:rsid w:val="00FA1433"/>
    <w:rsid w:val="00FB4F53"/>
    <w:rsid w:val="00FB53AE"/>
    <w:rsid w:val="00FD2CA2"/>
    <w:rsid w:val="00FD44C8"/>
    <w:rsid w:val="00FE1522"/>
    <w:rsid w:val="00FE20D7"/>
    <w:rsid w:val="00FF3A76"/>
    <w:rsid w:val="00FF7A5B"/>
    <w:rsid w:val="00FF7A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695428"/>
  <w15:chartTrackingRefBased/>
  <w15:docId w15:val="{7214FF80-D33B-554E-8BCA-1227ACE1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0"/>
    <w:semiHidden/>
    <w:rsid w:val="001466AE"/>
    <w:pPr>
      <w:spacing w:after="200" w:line="276" w:lineRule="auto"/>
    </w:pPr>
  </w:style>
  <w:style w:type="paragraph" w:styleId="berschrift1">
    <w:name w:val="heading 1"/>
    <w:basedOn w:val="Standard"/>
    <w:next w:val="Standard"/>
    <w:link w:val="berschrift1Zchn"/>
    <w:uiPriority w:val="9"/>
    <w:semiHidden/>
    <w:rsid w:val="00496435"/>
    <w:pPr>
      <w:keepNext/>
      <w:keepLines/>
      <w:spacing w:before="240" w:after="0"/>
      <w:outlineLvl w:val="0"/>
    </w:pPr>
    <w:rPr>
      <w:rFonts w:asciiTheme="majorHAnsi" w:eastAsiaTheme="majorEastAsia" w:hAnsiTheme="majorHAnsi" w:cstheme="majorBidi"/>
      <w:color w:val="1D799A" w:themeColor="accent1" w:themeShade="BF"/>
      <w:sz w:val="32"/>
      <w:szCs w:val="32"/>
    </w:rPr>
  </w:style>
  <w:style w:type="paragraph" w:styleId="berschrift2">
    <w:name w:val="heading 2"/>
    <w:basedOn w:val="Standard"/>
    <w:next w:val="Standard"/>
    <w:link w:val="berschrift2Zchn"/>
    <w:uiPriority w:val="9"/>
    <w:semiHidden/>
    <w:rsid w:val="00496435"/>
    <w:pPr>
      <w:keepNext/>
      <w:keepLines/>
      <w:spacing w:before="40" w:after="0"/>
      <w:outlineLvl w:val="1"/>
    </w:pPr>
    <w:rPr>
      <w:rFonts w:asciiTheme="majorHAnsi" w:eastAsiaTheme="majorEastAsia" w:hAnsiTheme="majorHAnsi" w:cstheme="majorBidi"/>
      <w:color w:val="1D799A" w:themeColor="accent1" w:themeShade="BF"/>
      <w:sz w:val="26"/>
      <w:szCs w:val="26"/>
    </w:rPr>
  </w:style>
  <w:style w:type="paragraph" w:styleId="berschrift3">
    <w:name w:val="heading 3"/>
    <w:basedOn w:val="Standard"/>
    <w:next w:val="Standard"/>
    <w:link w:val="berschrift3Zchn"/>
    <w:uiPriority w:val="9"/>
    <w:semiHidden/>
    <w:rsid w:val="00496435"/>
    <w:pPr>
      <w:keepNext/>
      <w:keepLines/>
      <w:spacing w:before="40" w:after="0"/>
      <w:outlineLvl w:val="2"/>
    </w:pPr>
    <w:rPr>
      <w:rFonts w:asciiTheme="majorHAnsi" w:eastAsiaTheme="majorEastAsia" w:hAnsiTheme="majorHAnsi" w:cstheme="majorBidi"/>
      <w:color w:val="135166"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OSHeadline1">
    <w:name w:val="LO S Headline 1"/>
    <w:link w:val="LOSHeadline1Zchn"/>
    <w:qFormat/>
    <w:rsid w:val="002522DC"/>
    <w:pPr>
      <w:spacing w:after="480"/>
    </w:pPr>
    <w:rPr>
      <w:caps/>
      <w:sz w:val="40"/>
      <w:szCs w:val="44"/>
    </w:rPr>
  </w:style>
  <w:style w:type="paragraph" w:customStyle="1" w:styleId="LOSFlietext">
    <w:name w:val="LO S Fließtext"/>
    <w:link w:val="LOSFlietextZchn"/>
    <w:uiPriority w:val="1"/>
    <w:qFormat/>
    <w:rsid w:val="00FE20D7"/>
    <w:pPr>
      <w:spacing w:after="0" w:line="276" w:lineRule="auto"/>
    </w:pPr>
    <w:rPr>
      <w:rFonts w:ascii="Calibri" w:hAnsi="Calibri"/>
      <w:color w:val="000000" w:themeColor="text1"/>
      <w:szCs w:val="24"/>
    </w:rPr>
  </w:style>
  <w:style w:type="character" w:customStyle="1" w:styleId="LOSHeadline1Zchn">
    <w:name w:val="LO S Headline 1 Zchn"/>
    <w:basedOn w:val="Absatz-Standardschriftart"/>
    <w:link w:val="LOSHeadline1"/>
    <w:rsid w:val="002522DC"/>
    <w:rPr>
      <w:caps/>
      <w:sz w:val="40"/>
      <w:szCs w:val="44"/>
    </w:rPr>
  </w:style>
  <w:style w:type="paragraph" w:styleId="Listenabsatz">
    <w:name w:val="List Paragraph"/>
    <w:basedOn w:val="Standard"/>
    <w:uiPriority w:val="34"/>
    <w:semiHidden/>
    <w:rsid w:val="00DE5EC6"/>
    <w:pPr>
      <w:ind w:left="720"/>
      <w:contextualSpacing/>
    </w:pPr>
  </w:style>
  <w:style w:type="character" w:customStyle="1" w:styleId="LOSFlietextZchn">
    <w:name w:val="LO S Fließtext Zchn"/>
    <w:basedOn w:val="Absatz-Standardschriftart"/>
    <w:link w:val="LOSFlietext"/>
    <w:uiPriority w:val="1"/>
    <w:rsid w:val="00FE20D7"/>
    <w:rPr>
      <w:rFonts w:ascii="Calibri" w:hAnsi="Calibri"/>
      <w:color w:val="000000" w:themeColor="text1"/>
      <w:szCs w:val="24"/>
    </w:rPr>
  </w:style>
  <w:style w:type="paragraph" w:customStyle="1" w:styleId="LOSAufzhlung">
    <w:name w:val="LO S Aufzählung"/>
    <w:basedOn w:val="LOSFlietext"/>
    <w:link w:val="LOSAufzhlungZchn"/>
    <w:uiPriority w:val="2"/>
    <w:qFormat/>
    <w:rsid w:val="007D3D2A"/>
    <w:pPr>
      <w:numPr>
        <w:numId w:val="4"/>
      </w:numPr>
      <w:spacing w:after="120"/>
      <w:ind w:left="284" w:hanging="284"/>
    </w:pPr>
  </w:style>
  <w:style w:type="paragraph" w:customStyle="1" w:styleId="LOSFlietextFett">
    <w:name w:val="LO S Fließtext Fett"/>
    <w:basedOn w:val="LOSFlietext"/>
    <w:link w:val="LOSFlietextFettZchn"/>
    <w:uiPriority w:val="1"/>
    <w:qFormat/>
    <w:rsid w:val="00FE20D7"/>
    <w:rPr>
      <w:b/>
      <w:bCs/>
    </w:rPr>
  </w:style>
  <w:style w:type="character" w:customStyle="1" w:styleId="LOSAufzhlungZchn">
    <w:name w:val="LO S Aufzählung Zchn"/>
    <w:basedOn w:val="LOSFlietextZchn"/>
    <w:link w:val="LOSAufzhlung"/>
    <w:uiPriority w:val="2"/>
    <w:rsid w:val="007D3D2A"/>
    <w:rPr>
      <w:rFonts w:ascii="Calibri" w:hAnsi="Calibri"/>
      <w:color w:val="000000" w:themeColor="text1"/>
      <w:szCs w:val="24"/>
    </w:rPr>
  </w:style>
  <w:style w:type="paragraph" w:customStyle="1" w:styleId="LOSNummerierung">
    <w:name w:val="LO S Nummerierung"/>
    <w:basedOn w:val="LOSFlietext"/>
    <w:link w:val="LOSNummerierungZchn"/>
    <w:uiPriority w:val="2"/>
    <w:qFormat/>
    <w:rsid w:val="007D3D2A"/>
    <w:pPr>
      <w:numPr>
        <w:numId w:val="7"/>
      </w:numPr>
      <w:spacing w:after="120"/>
      <w:ind w:left="284" w:hanging="284"/>
    </w:pPr>
    <w:rPr>
      <w:lang w:eastAsia="de-DE"/>
    </w:rPr>
  </w:style>
  <w:style w:type="character" w:customStyle="1" w:styleId="LOSFlietextFettZchn">
    <w:name w:val="LO S Fließtext Fett Zchn"/>
    <w:basedOn w:val="LOSFlietextZchn"/>
    <w:link w:val="LOSFlietextFett"/>
    <w:uiPriority w:val="1"/>
    <w:rsid w:val="00FE20D7"/>
    <w:rPr>
      <w:rFonts w:ascii="Calibri" w:hAnsi="Calibri"/>
      <w:b/>
      <w:bCs/>
      <w:color w:val="000000" w:themeColor="text1"/>
      <w:szCs w:val="24"/>
    </w:rPr>
  </w:style>
  <w:style w:type="paragraph" w:customStyle="1" w:styleId="LOSSubhead">
    <w:name w:val="LO S Subhead"/>
    <w:basedOn w:val="LOSFlietext"/>
    <w:link w:val="LOSSubheadZchn"/>
    <w:qFormat/>
    <w:rsid w:val="000C4892"/>
    <w:rPr>
      <w:rFonts w:eastAsia="Times New Roman" w:cstheme="minorHAnsi"/>
      <w:b/>
      <w:color w:val="27A3CE"/>
      <w:sz w:val="26"/>
      <w:szCs w:val="28"/>
      <w:lang w:eastAsia="de-DE"/>
    </w:rPr>
  </w:style>
  <w:style w:type="character" w:customStyle="1" w:styleId="LOSNummerierungZchn">
    <w:name w:val="LO S Nummerierung Zchn"/>
    <w:basedOn w:val="LOSFlietextZchn"/>
    <w:link w:val="LOSNummerierung"/>
    <w:uiPriority w:val="2"/>
    <w:rsid w:val="007D3D2A"/>
    <w:rPr>
      <w:rFonts w:ascii="Calibri" w:hAnsi="Calibri"/>
      <w:color w:val="000000" w:themeColor="text1"/>
      <w:szCs w:val="24"/>
      <w:lang w:eastAsia="de-DE"/>
    </w:rPr>
  </w:style>
  <w:style w:type="paragraph" w:styleId="Kopfzeile">
    <w:name w:val="header"/>
    <w:basedOn w:val="Standard"/>
    <w:link w:val="KopfzeileZchn"/>
    <w:uiPriority w:val="99"/>
    <w:semiHidden/>
    <w:rsid w:val="00881274"/>
    <w:pPr>
      <w:tabs>
        <w:tab w:val="center" w:pos="4536"/>
        <w:tab w:val="right" w:pos="9072"/>
      </w:tabs>
      <w:spacing w:after="0" w:line="240" w:lineRule="auto"/>
    </w:pPr>
  </w:style>
  <w:style w:type="character" w:customStyle="1" w:styleId="LOSSubheadZchn">
    <w:name w:val="LO S Subhead Zchn"/>
    <w:basedOn w:val="LOSFlietextZchn"/>
    <w:link w:val="LOSSubhead"/>
    <w:rsid w:val="000C4892"/>
    <w:rPr>
      <w:rFonts w:ascii="Calibri" w:eastAsia="Times New Roman" w:hAnsi="Calibri" w:cstheme="minorHAnsi"/>
      <w:b/>
      <w:color w:val="27A3CE"/>
      <w:sz w:val="26"/>
      <w:szCs w:val="28"/>
      <w:lang w:eastAsia="de-DE"/>
    </w:rPr>
  </w:style>
  <w:style w:type="character" w:customStyle="1" w:styleId="KopfzeileZchn">
    <w:name w:val="Kopfzeile Zchn"/>
    <w:basedOn w:val="Absatz-Standardschriftart"/>
    <w:link w:val="Kopfzeile"/>
    <w:uiPriority w:val="99"/>
    <w:semiHidden/>
    <w:rsid w:val="0006399B"/>
  </w:style>
  <w:style w:type="paragraph" w:styleId="Fuzeile">
    <w:name w:val="footer"/>
    <w:basedOn w:val="Standard"/>
    <w:link w:val="FuzeileZchn"/>
    <w:uiPriority w:val="99"/>
    <w:semiHidden/>
    <w:rsid w:val="00881274"/>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6399B"/>
  </w:style>
  <w:style w:type="paragraph" w:customStyle="1" w:styleId="LOTitelKopffett">
    <w:name w:val="LO Titel Kopf fett"/>
    <w:basedOn w:val="Kopfzeile"/>
    <w:link w:val="LOTitelKopffettZchn"/>
    <w:uiPriority w:val="5"/>
    <w:qFormat/>
    <w:rsid w:val="00743217"/>
    <w:pPr>
      <w:spacing w:line="276" w:lineRule="auto"/>
    </w:pPr>
    <w:rPr>
      <w:b/>
      <w:bCs/>
      <w:sz w:val="18"/>
      <w:szCs w:val="18"/>
    </w:rPr>
  </w:style>
  <w:style w:type="paragraph" w:customStyle="1" w:styleId="LOTitelKopf">
    <w:name w:val="LO Titel Kopf"/>
    <w:basedOn w:val="Kopfzeile"/>
    <w:link w:val="LOTitelKopfZchn"/>
    <w:uiPriority w:val="5"/>
    <w:qFormat/>
    <w:rsid w:val="00743217"/>
    <w:pPr>
      <w:spacing w:line="276" w:lineRule="auto"/>
    </w:pPr>
    <w:rPr>
      <w:sz w:val="18"/>
      <w:szCs w:val="18"/>
    </w:rPr>
  </w:style>
  <w:style w:type="character" w:customStyle="1" w:styleId="LOTitelKopffettZchn">
    <w:name w:val="LO Titel Kopf fett Zchn"/>
    <w:basedOn w:val="KopfzeileZchn"/>
    <w:link w:val="LOTitelKopffett"/>
    <w:uiPriority w:val="5"/>
    <w:rsid w:val="00597C3B"/>
    <w:rPr>
      <w:b/>
      <w:bCs/>
      <w:sz w:val="18"/>
      <w:szCs w:val="18"/>
    </w:rPr>
  </w:style>
  <w:style w:type="paragraph" w:customStyle="1" w:styleId="LOTrennpunkt">
    <w:name w:val="LO Trennpunkt"/>
    <w:basedOn w:val="Kopfzeile"/>
    <w:link w:val="LOTrennpunktZchn"/>
    <w:uiPriority w:val="5"/>
    <w:qFormat/>
    <w:rsid w:val="00775ECA"/>
    <w:pPr>
      <w:spacing w:line="276" w:lineRule="auto"/>
    </w:pPr>
    <w:rPr>
      <w:rFonts w:ascii="Symbol" w:hAnsi="Symbol" w:cs="Symbol"/>
      <w:color w:val="27A3CE"/>
      <w:sz w:val="18"/>
      <w:szCs w:val="18"/>
    </w:rPr>
  </w:style>
  <w:style w:type="character" w:customStyle="1" w:styleId="LOTitelKopfZchn">
    <w:name w:val="LO Titel Kopf Zchn"/>
    <w:basedOn w:val="KopfzeileZchn"/>
    <w:link w:val="LOTitelKopf"/>
    <w:uiPriority w:val="5"/>
    <w:rsid w:val="00597C3B"/>
    <w:rPr>
      <w:sz w:val="18"/>
      <w:szCs w:val="18"/>
    </w:rPr>
  </w:style>
  <w:style w:type="paragraph" w:styleId="KeinLeerraum">
    <w:name w:val="No Spacing"/>
    <w:uiPriority w:val="99"/>
    <w:semiHidden/>
    <w:rsid w:val="009D6FE9"/>
    <w:pPr>
      <w:spacing w:after="0" w:line="240" w:lineRule="auto"/>
    </w:pPr>
  </w:style>
  <w:style w:type="character" w:customStyle="1" w:styleId="LOTrennpunktZchn">
    <w:name w:val="LO Trennpunkt Zchn"/>
    <w:basedOn w:val="KopfzeileZchn"/>
    <w:link w:val="LOTrennpunkt"/>
    <w:uiPriority w:val="5"/>
    <w:rsid w:val="00597C3B"/>
    <w:rPr>
      <w:rFonts w:ascii="Symbol" w:hAnsi="Symbol" w:cs="Symbol"/>
      <w:color w:val="27A3CE"/>
      <w:sz w:val="18"/>
      <w:szCs w:val="18"/>
    </w:rPr>
  </w:style>
  <w:style w:type="table" w:styleId="Tabellenraster">
    <w:name w:val="Table Grid"/>
    <w:basedOn w:val="NormaleTabelle"/>
    <w:uiPriority w:val="59"/>
    <w:rsid w:val="00AC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semiHidden/>
    <w:rsid w:val="0006399B"/>
    <w:rPr>
      <w:rFonts w:asciiTheme="majorHAnsi" w:eastAsiaTheme="majorEastAsia" w:hAnsiTheme="majorHAnsi" w:cstheme="majorBidi"/>
      <w:color w:val="1D799A" w:themeColor="accent1" w:themeShade="BF"/>
      <w:sz w:val="32"/>
      <w:szCs w:val="32"/>
    </w:rPr>
  </w:style>
  <w:style w:type="character" w:customStyle="1" w:styleId="berschrift2Zchn">
    <w:name w:val="Überschrift 2 Zchn"/>
    <w:basedOn w:val="Absatz-Standardschriftart"/>
    <w:link w:val="berschrift2"/>
    <w:uiPriority w:val="9"/>
    <w:semiHidden/>
    <w:rsid w:val="0006399B"/>
    <w:rPr>
      <w:rFonts w:asciiTheme="majorHAnsi" w:eastAsiaTheme="majorEastAsia" w:hAnsiTheme="majorHAnsi" w:cstheme="majorBidi"/>
      <w:color w:val="1D799A" w:themeColor="accent1" w:themeShade="BF"/>
      <w:sz w:val="26"/>
      <w:szCs w:val="26"/>
    </w:rPr>
  </w:style>
  <w:style w:type="paragraph" w:styleId="Titel">
    <w:name w:val="Title"/>
    <w:basedOn w:val="Standard"/>
    <w:next w:val="Standard"/>
    <w:link w:val="TitelZchn"/>
    <w:uiPriority w:val="10"/>
    <w:semiHidden/>
    <w:rsid w:val="004964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06399B"/>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semiHidden/>
    <w:rsid w:val="0006399B"/>
    <w:rPr>
      <w:rFonts w:asciiTheme="majorHAnsi" w:eastAsiaTheme="majorEastAsia" w:hAnsiTheme="majorHAnsi" w:cstheme="majorBidi"/>
      <w:color w:val="135166" w:themeColor="accent1" w:themeShade="7F"/>
      <w:sz w:val="24"/>
      <w:szCs w:val="24"/>
    </w:rPr>
  </w:style>
  <w:style w:type="character" w:styleId="SchwacheHervorhebung">
    <w:name w:val="Subtle Emphasis"/>
    <w:basedOn w:val="Absatz-Standardschriftart"/>
    <w:uiPriority w:val="19"/>
    <w:semiHidden/>
    <w:rsid w:val="00496435"/>
    <w:rPr>
      <w:i/>
      <w:iCs/>
      <w:color w:val="404040" w:themeColor="text1" w:themeTint="BF"/>
    </w:rPr>
  </w:style>
  <w:style w:type="paragraph" w:styleId="Untertitel">
    <w:name w:val="Subtitle"/>
    <w:basedOn w:val="Standard"/>
    <w:next w:val="Standard"/>
    <w:link w:val="UntertitelZchn"/>
    <w:uiPriority w:val="11"/>
    <w:semiHidden/>
    <w:rsid w:val="00496435"/>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semiHidden/>
    <w:rsid w:val="0006399B"/>
    <w:rPr>
      <w:rFonts w:eastAsiaTheme="minorEastAsia"/>
      <w:color w:val="5A5A5A" w:themeColor="text1" w:themeTint="A5"/>
      <w:spacing w:val="15"/>
    </w:rPr>
  </w:style>
  <w:style w:type="paragraph" w:customStyle="1" w:styleId="--Test">
    <w:name w:val="--Test"/>
    <w:basedOn w:val="LOSFlietext"/>
    <w:link w:val="--TestZchn"/>
    <w:uiPriority w:val="6"/>
    <w:semiHidden/>
    <w:rsid w:val="00597C3B"/>
    <w:pPr>
      <w:framePr w:wrap="around" w:vAnchor="text" w:hAnchor="text" w:y="1"/>
      <w:spacing w:line="240" w:lineRule="auto"/>
    </w:pPr>
  </w:style>
  <w:style w:type="paragraph" w:customStyle="1" w:styleId="LOSBildunterschrift">
    <w:name w:val="LO S Bildunterschrift"/>
    <w:basedOn w:val="--Test"/>
    <w:link w:val="LOSBildunterschriftZchn"/>
    <w:uiPriority w:val="3"/>
    <w:qFormat/>
    <w:rsid w:val="002522DC"/>
    <w:pPr>
      <w:framePr w:wrap="around"/>
    </w:pPr>
    <w:rPr>
      <w:i/>
      <w:iCs/>
      <w:color w:val="545454" w:themeColor="accent2" w:themeShade="80"/>
      <w:sz w:val="16"/>
      <w:szCs w:val="20"/>
    </w:rPr>
  </w:style>
  <w:style w:type="character" w:customStyle="1" w:styleId="--TestZchn">
    <w:name w:val="--Test Zchn"/>
    <w:basedOn w:val="LOSFlietextZchn"/>
    <w:link w:val="--Test"/>
    <w:uiPriority w:val="6"/>
    <w:semiHidden/>
    <w:rsid w:val="000B539A"/>
    <w:rPr>
      <w:rFonts w:ascii="Calibri" w:hAnsi="Calibri"/>
      <w:color w:val="000000" w:themeColor="text1"/>
      <w:sz w:val="24"/>
      <w:szCs w:val="24"/>
    </w:rPr>
  </w:style>
  <w:style w:type="paragraph" w:styleId="Beschriftung">
    <w:name w:val="caption"/>
    <w:basedOn w:val="Standard"/>
    <w:next w:val="Standard"/>
    <w:uiPriority w:val="35"/>
    <w:semiHidden/>
    <w:qFormat/>
    <w:rsid w:val="00267E58"/>
    <w:pPr>
      <w:spacing w:line="240" w:lineRule="auto"/>
    </w:pPr>
    <w:rPr>
      <w:i/>
      <w:iCs/>
      <w:color w:val="525052" w:themeColor="text2"/>
      <w:sz w:val="18"/>
      <w:szCs w:val="18"/>
    </w:rPr>
  </w:style>
  <w:style w:type="character" w:customStyle="1" w:styleId="LOSBildunterschriftZchn">
    <w:name w:val="LO S Bildunterschrift Zchn"/>
    <w:basedOn w:val="--TestZchn"/>
    <w:link w:val="LOSBildunterschrift"/>
    <w:uiPriority w:val="3"/>
    <w:rsid w:val="002522DC"/>
    <w:rPr>
      <w:rFonts w:ascii="Calibri" w:hAnsi="Calibri"/>
      <w:i/>
      <w:iCs/>
      <w:color w:val="545454" w:themeColor="accent2" w:themeShade="80"/>
      <w:sz w:val="16"/>
      <w:szCs w:val="20"/>
    </w:rPr>
  </w:style>
  <w:style w:type="paragraph" w:customStyle="1" w:styleId="LOSTabellentext">
    <w:name w:val="LO S Tabellentext"/>
    <w:basedOn w:val="LOSFlietext"/>
    <w:link w:val="LOSTabellentextZchn"/>
    <w:uiPriority w:val="2"/>
    <w:qFormat/>
    <w:rsid w:val="002522DC"/>
    <w:rPr>
      <w:sz w:val="20"/>
    </w:rPr>
  </w:style>
  <w:style w:type="paragraph" w:customStyle="1" w:styleId="LOSKasten">
    <w:name w:val="LO S Kasten"/>
    <w:basedOn w:val="LOSFlietext"/>
    <w:link w:val="LOSKastenZchn"/>
    <w:uiPriority w:val="4"/>
    <w:qFormat/>
    <w:rsid w:val="00CF2589"/>
    <w:pPr>
      <w:spacing w:before="240" w:after="240"/>
    </w:pPr>
  </w:style>
  <w:style w:type="character" w:customStyle="1" w:styleId="LOSTabellentextZchn">
    <w:name w:val="LO S Tabellentext Zchn"/>
    <w:basedOn w:val="LOSFlietextZchn"/>
    <w:link w:val="LOSTabellentext"/>
    <w:uiPriority w:val="2"/>
    <w:rsid w:val="002522DC"/>
    <w:rPr>
      <w:rFonts w:ascii="Calibri" w:hAnsi="Calibri"/>
      <w:color w:val="000000" w:themeColor="text1"/>
      <w:sz w:val="20"/>
      <w:szCs w:val="24"/>
    </w:rPr>
  </w:style>
  <w:style w:type="paragraph" w:customStyle="1" w:styleId="LOLinien">
    <w:name w:val="LO Linien"/>
    <w:basedOn w:val="LOSFlietext"/>
    <w:link w:val="LOLinienZchn"/>
    <w:uiPriority w:val="4"/>
    <w:qFormat/>
    <w:rsid w:val="00567228"/>
    <w:pPr>
      <w:pBdr>
        <w:bottom w:val="single" w:sz="4" w:space="1" w:color="27A3CE" w:themeColor="background2"/>
      </w:pBdr>
      <w:spacing w:after="120" w:line="120" w:lineRule="exact"/>
    </w:pPr>
  </w:style>
  <w:style w:type="character" w:customStyle="1" w:styleId="LOSKastenZchn">
    <w:name w:val="LO S Kasten Zchn"/>
    <w:basedOn w:val="LOSFlietextZchn"/>
    <w:link w:val="LOSKasten"/>
    <w:uiPriority w:val="4"/>
    <w:rsid w:val="00CF2589"/>
    <w:rPr>
      <w:rFonts w:ascii="Calibri" w:hAnsi="Calibri"/>
      <w:color w:val="000000" w:themeColor="text1"/>
      <w:szCs w:val="24"/>
    </w:rPr>
  </w:style>
  <w:style w:type="paragraph" w:customStyle="1" w:styleId="LOLiniegestrichelt">
    <w:name w:val="LO Linie gestrichelt"/>
    <w:basedOn w:val="LOLinien"/>
    <w:link w:val="LOLiniegestricheltZchn"/>
    <w:uiPriority w:val="4"/>
    <w:qFormat/>
    <w:rsid w:val="00522787"/>
    <w:pPr>
      <w:pBdr>
        <w:bottom w:val="dashed" w:sz="8" w:space="1" w:color="27A3CE" w:themeColor="background2"/>
      </w:pBdr>
    </w:pPr>
  </w:style>
  <w:style w:type="character" w:customStyle="1" w:styleId="LOLinienZchn">
    <w:name w:val="LO Linien Zchn"/>
    <w:basedOn w:val="LOSFlietextZchn"/>
    <w:link w:val="LOLinien"/>
    <w:uiPriority w:val="4"/>
    <w:rsid w:val="00597C3B"/>
    <w:rPr>
      <w:rFonts w:ascii="Calibri" w:hAnsi="Calibri"/>
      <w:color w:val="000000" w:themeColor="text1"/>
      <w:sz w:val="24"/>
      <w:szCs w:val="24"/>
    </w:rPr>
  </w:style>
  <w:style w:type="paragraph" w:customStyle="1" w:styleId="LOSLckentext11pt">
    <w:name w:val="LO S Lückentext 11pt"/>
    <w:basedOn w:val="LOSFlietext"/>
    <w:link w:val="LOSLckentext11ptZchn"/>
    <w:uiPriority w:val="3"/>
    <w:qFormat/>
    <w:rsid w:val="00393EC8"/>
    <w:pPr>
      <w:spacing w:before="120" w:line="360" w:lineRule="auto"/>
    </w:pPr>
  </w:style>
  <w:style w:type="character" w:customStyle="1" w:styleId="LOLiniegestricheltZchn">
    <w:name w:val="LO Linie gestrichelt Zchn"/>
    <w:basedOn w:val="LOLinienZchn"/>
    <w:link w:val="LOLiniegestrichelt"/>
    <w:uiPriority w:val="4"/>
    <w:rsid w:val="00522787"/>
    <w:rPr>
      <w:rFonts w:ascii="Calibri" w:hAnsi="Calibri"/>
      <w:color w:val="000000" w:themeColor="text1"/>
      <w:sz w:val="24"/>
      <w:szCs w:val="24"/>
    </w:rPr>
  </w:style>
  <w:style w:type="character" w:customStyle="1" w:styleId="LOSLckentext11ptZchn">
    <w:name w:val="LO S Lückentext 11pt Zchn"/>
    <w:basedOn w:val="LOSFlietextZchn"/>
    <w:link w:val="LOSLckentext11pt"/>
    <w:uiPriority w:val="3"/>
    <w:rsid w:val="00393EC8"/>
    <w:rPr>
      <w:rFonts w:ascii="Calibri" w:hAnsi="Calibri"/>
      <w:color w:val="000000" w:themeColor="text1"/>
      <w:szCs w:val="24"/>
    </w:rPr>
  </w:style>
  <w:style w:type="paragraph" w:customStyle="1" w:styleId="LOS14pt">
    <w:name w:val="LO S 14pt"/>
    <w:basedOn w:val="LOSFlietext"/>
    <w:link w:val="LOS14ptZchn"/>
    <w:uiPriority w:val="3"/>
    <w:qFormat/>
    <w:rsid w:val="00437ED3"/>
    <w:rPr>
      <w:sz w:val="28"/>
      <w:lang w:eastAsia="de-DE"/>
    </w:rPr>
  </w:style>
  <w:style w:type="paragraph" w:customStyle="1" w:styleId="LO16pt">
    <w:name w:val="LO 16pt"/>
    <w:basedOn w:val="LOS14pt"/>
    <w:link w:val="LO16ptZchn"/>
    <w:uiPriority w:val="14"/>
    <w:unhideWhenUsed/>
    <w:qFormat/>
    <w:rsid w:val="00A9136F"/>
    <w:rPr>
      <w:sz w:val="32"/>
    </w:rPr>
  </w:style>
  <w:style w:type="character" w:customStyle="1" w:styleId="LOS14ptZchn">
    <w:name w:val="LO S 14pt Zchn"/>
    <w:basedOn w:val="LOSFlietextZchn"/>
    <w:link w:val="LOS14pt"/>
    <w:uiPriority w:val="3"/>
    <w:rsid w:val="0006399B"/>
    <w:rPr>
      <w:rFonts w:ascii="Calibri" w:hAnsi="Calibri"/>
      <w:color w:val="000000" w:themeColor="text1"/>
      <w:sz w:val="28"/>
      <w:szCs w:val="24"/>
      <w:lang w:eastAsia="de-DE"/>
    </w:rPr>
  </w:style>
  <w:style w:type="paragraph" w:customStyle="1" w:styleId="LOSLckentext14pt">
    <w:name w:val="LO S Lückentext 14pt"/>
    <w:basedOn w:val="LOSLckentext11pt"/>
    <w:link w:val="LOSLckentext14ptZchn"/>
    <w:uiPriority w:val="3"/>
    <w:qFormat/>
    <w:rsid w:val="00D11628"/>
    <w:rPr>
      <w:sz w:val="28"/>
    </w:rPr>
  </w:style>
  <w:style w:type="character" w:customStyle="1" w:styleId="LO16ptZchn">
    <w:name w:val="LO 16pt Zchn"/>
    <w:basedOn w:val="LOS14ptZchn"/>
    <w:link w:val="LO16pt"/>
    <w:uiPriority w:val="14"/>
    <w:rsid w:val="001466AE"/>
    <w:rPr>
      <w:rFonts w:ascii="Calibri" w:hAnsi="Calibri"/>
      <w:color w:val="000000" w:themeColor="text1"/>
      <w:sz w:val="32"/>
      <w:szCs w:val="24"/>
      <w:lang w:eastAsia="de-DE"/>
    </w:rPr>
  </w:style>
  <w:style w:type="character" w:customStyle="1" w:styleId="LOSLckentext14ptZchn">
    <w:name w:val="LO S Lückentext 14pt Zchn"/>
    <w:basedOn w:val="LOSLckentext11ptZchn"/>
    <w:link w:val="LOSLckentext14pt"/>
    <w:uiPriority w:val="3"/>
    <w:rsid w:val="00D11628"/>
    <w:rPr>
      <w:rFonts w:ascii="Calibri" w:hAnsi="Calibri"/>
      <w:color w:val="000000" w:themeColor="text1"/>
      <w:sz w:val="28"/>
      <w:szCs w:val="24"/>
    </w:rPr>
  </w:style>
  <w:style w:type="paragraph" w:styleId="Sprechblasentext">
    <w:name w:val="Balloon Text"/>
    <w:basedOn w:val="Standard"/>
    <w:link w:val="SprechblasentextZchn"/>
    <w:uiPriority w:val="99"/>
    <w:semiHidden/>
    <w:unhideWhenUsed/>
    <w:rsid w:val="00A913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136F"/>
    <w:rPr>
      <w:rFonts w:ascii="Segoe UI" w:hAnsi="Segoe UI" w:cs="Segoe UI"/>
      <w:sz w:val="18"/>
      <w:szCs w:val="18"/>
    </w:rPr>
  </w:style>
  <w:style w:type="paragraph" w:customStyle="1" w:styleId="LOSKastenHead">
    <w:name w:val="LO S Kasten Head"/>
    <w:basedOn w:val="LOSTabellentext"/>
    <w:link w:val="LOSKastenHeadZchn"/>
    <w:uiPriority w:val="4"/>
    <w:qFormat/>
    <w:rsid w:val="00FA1433"/>
    <w:rPr>
      <w:b/>
      <w:bCs/>
      <w:caps/>
      <w:color w:val="27A3CE" w:themeColor="background2"/>
    </w:rPr>
  </w:style>
  <w:style w:type="paragraph" w:customStyle="1" w:styleId="LOSKastenFlietext">
    <w:name w:val="LO S Kasten Fließtext"/>
    <w:basedOn w:val="LOSTabellentext"/>
    <w:link w:val="LOSKastenFlietextZchn"/>
    <w:uiPriority w:val="4"/>
    <w:qFormat/>
    <w:rsid w:val="00FA1433"/>
  </w:style>
  <w:style w:type="character" w:customStyle="1" w:styleId="LOSKastenHeadZchn">
    <w:name w:val="LO S Kasten Head Zchn"/>
    <w:basedOn w:val="LOSTabellentextZchn"/>
    <w:link w:val="LOSKastenHead"/>
    <w:uiPriority w:val="4"/>
    <w:rsid w:val="0071056D"/>
    <w:rPr>
      <w:rFonts w:ascii="Calibri" w:hAnsi="Calibri"/>
      <w:b/>
      <w:bCs/>
      <w:caps/>
      <w:color w:val="27A3CE" w:themeColor="background2"/>
      <w:sz w:val="24"/>
      <w:szCs w:val="24"/>
    </w:rPr>
  </w:style>
  <w:style w:type="character" w:customStyle="1" w:styleId="LOSKastenFlietextZchn">
    <w:name w:val="LO S Kasten Fließtext Zchn"/>
    <w:basedOn w:val="LOSTabellentextZchn"/>
    <w:link w:val="LOSKastenFlietext"/>
    <w:uiPriority w:val="4"/>
    <w:rsid w:val="0071056D"/>
    <w:rPr>
      <w:rFonts w:ascii="Calibri" w:hAnsi="Calibri"/>
      <w:color w:val="000000" w:themeColor="text1"/>
      <w:sz w:val="24"/>
      <w:szCs w:val="24"/>
    </w:rPr>
  </w:style>
  <w:style w:type="paragraph" w:styleId="HTMLVorformatiert">
    <w:name w:val="HTML Preformatted"/>
    <w:basedOn w:val="Standard"/>
    <w:link w:val="HTMLVorformatiertZchn"/>
    <w:uiPriority w:val="99"/>
    <w:semiHidden/>
    <w:unhideWhenUsed/>
    <w:rsid w:val="0089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894005"/>
    <w:rPr>
      <w:rFonts w:ascii="Courier New" w:eastAsia="Times New Roman" w:hAnsi="Courier New" w:cs="Courier New"/>
      <w:sz w:val="20"/>
      <w:szCs w:val="20"/>
      <w:lang w:eastAsia="de-DE"/>
    </w:rPr>
  </w:style>
  <w:style w:type="paragraph" w:styleId="StandardWeb">
    <w:name w:val="Normal (Web)"/>
    <w:basedOn w:val="Standard"/>
    <w:uiPriority w:val="99"/>
    <w:semiHidden/>
    <w:unhideWhenUsed/>
    <w:rsid w:val="002522D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OLinienschwarz">
    <w:name w:val="LO Linien schwarz"/>
    <w:basedOn w:val="LOLinien"/>
    <w:uiPriority w:val="4"/>
    <w:rsid w:val="00422742"/>
    <w:pPr>
      <w:pBdr>
        <w:bottom w:val="single" w:sz="4" w:space="1" w:color="000000" w:themeColor="text1"/>
      </w:pBdr>
    </w:pPr>
  </w:style>
  <w:style w:type="paragraph" w:customStyle="1" w:styleId="LOSNummerierung2Ebene">
    <w:name w:val="LO S Nummerierung 2. Ebene"/>
    <w:basedOn w:val="LOSNummerierung"/>
    <w:uiPriority w:val="2"/>
    <w:rsid w:val="007D3D2A"/>
    <w:pPr>
      <w:numPr>
        <w:numId w:val="20"/>
      </w:numPr>
      <w:ind w:left="568" w:hanging="284"/>
    </w:pPr>
  </w:style>
  <w:style w:type="paragraph" w:customStyle="1" w:styleId="LOSHyperlink">
    <w:name w:val="LO S Hyperlink"/>
    <w:basedOn w:val="LOSFlietext"/>
    <w:link w:val="LOSHyperlinkZchn"/>
    <w:uiPriority w:val="10"/>
    <w:qFormat/>
    <w:rsid w:val="00F01B23"/>
    <w:pPr>
      <w:ind w:left="227"/>
    </w:pPr>
    <w:rPr>
      <w:i/>
      <w:noProof/>
      <w:color w:val="27A3CE" w:themeColor="background2"/>
      <w:sz w:val="20"/>
    </w:rPr>
  </w:style>
  <w:style w:type="character" w:styleId="NichtaufgelsteErwhnung">
    <w:name w:val="Unresolved Mention"/>
    <w:basedOn w:val="Absatz-Standardschriftart"/>
    <w:uiPriority w:val="99"/>
    <w:semiHidden/>
    <w:unhideWhenUsed/>
    <w:rsid w:val="00F01B23"/>
    <w:rPr>
      <w:color w:val="605E5C"/>
      <w:shd w:val="clear" w:color="auto" w:fill="E1DFDD"/>
    </w:rPr>
  </w:style>
  <w:style w:type="character" w:customStyle="1" w:styleId="LOSHyperlinkZchn">
    <w:name w:val="LO S Hyperlink Zchn"/>
    <w:basedOn w:val="LOSFlietextZchn"/>
    <w:link w:val="LOSHyperlink"/>
    <w:uiPriority w:val="10"/>
    <w:rsid w:val="00F01B23"/>
    <w:rPr>
      <w:rFonts w:ascii="Calibri" w:hAnsi="Calibri"/>
      <w:i/>
      <w:noProof/>
      <w:color w:val="27A3CE" w:themeColor="background2"/>
      <w:sz w:val="20"/>
      <w:szCs w:val="24"/>
    </w:rPr>
  </w:style>
  <w:style w:type="paragraph" w:customStyle="1" w:styleId="Arbeitsmaterialien">
    <w:name w:val="Arbeitsmaterialien"/>
    <w:basedOn w:val="Standard"/>
    <w:rsid w:val="008A109E"/>
    <w:pPr>
      <w:suppressAutoHyphens/>
      <w:spacing w:after="0" w:line="312" w:lineRule="auto"/>
      <w:jc w:val="both"/>
    </w:pPr>
    <w:rPr>
      <w:rFonts w:ascii="Arial" w:eastAsia="Times New Roman" w:hAnsi="Arial" w:cs="Arial"/>
      <w:lang w:eastAsia="ar-SA"/>
    </w:rPr>
  </w:style>
  <w:style w:type="character" w:styleId="Hyperlink">
    <w:name w:val="Hyperlink"/>
    <w:basedOn w:val="Absatz-Standardschriftart"/>
    <w:uiPriority w:val="99"/>
    <w:unhideWhenUsed/>
    <w:rsid w:val="007F0FCE"/>
    <w:rPr>
      <w:color w:val="27A3CE" w:themeColor="hyperlink"/>
      <w:u w:val="single"/>
    </w:rPr>
  </w:style>
  <w:style w:type="character" w:styleId="BesuchterLink">
    <w:name w:val="FollowedHyperlink"/>
    <w:basedOn w:val="Absatz-Standardschriftart"/>
    <w:uiPriority w:val="99"/>
    <w:semiHidden/>
    <w:unhideWhenUsed/>
    <w:rsid w:val="00A441AA"/>
    <w:rPr>
      <w:color w:val="BFBFB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9242">
      <w:bodyDiv w:val="1"/>
      <w:marLeft w:val="0"/>
      <w:marRight w:val="0"/>
      <w:marTop w:val="0"/>
      <w:marBottom w:val="0"/>
      <w:divBdr>
        <w:top w:val="none" w:sz="0" w:space="0" w:color="auto"/>
        <w:left w:val="none" w:sz="0" w:space="0" w:color="auto"/>
        <w:bottom w:val="none" w:sz="0" w:space="0" w:color="auto"/>
        <w:right w:val="none" w:sz="0" w:space="0" w:color="auto"/>
      </w:divBdr>
      <w:divsChild>
        <w:div w:id="280454628">
          <w:marLeft w:val="0"/>
          <w:marRight w:val="0"/>
          <w:marTop w:val="0"/>
          <w:marBottom w:val="0"/>
          <w:divBdr>
            <w:top w:val="none" w:sz="0" w:space="0" w:color="auto"/>
            <w:left w:val="none" w:sz="0" w:space="0" w:color="auto"/>
            <w:bottom w:val="none" w:sz="0" w:space="0" w:color="auto"/>
            <w:right w:val="none" w:sz="0" w:space="0" w:color="auto"/>
          </w:divBdr>
        </w:div>
      </w:divsChild>
    </w:div>
    <w:div w:id="987630061">
      <w:bodyDiv w:val="1"/>
      <w:marLeft w:val="0"/>
      <w:marRight w:val="0"/>
      <w:marTop w:val="0"/>
      <w:marBottom w:val="0"/>
      <w:divBdr>
        <w:top w:val="none" w:sz="0" w:space="0" w:color="auto"/>
        <w:left w:val="none" w:sz="0" w:space="0" w:color="auto"/>
        <w:bottom w:val="none" w:sz="0" w:space="0" w:color="auto"/>
        <w:right w:val="none" w:sz="0" w:space="0" w:color="auto"/>
      </w:divBdr>
    </w:div>
    <w:div w:id="1140076215">
      <w:bodyDiv w:val="1"/>
      <w:marLeft w:val="0"/>
      <w:marRight w:val="0"/>
      <w:marTop w:val="0"/>
      <w:marBottom w:val="0"/>
      <w:divBdr>
        <w:top w:val="none" w:sz="0" w:space="0" w:color="auto"/>
        <w:left w:val="none" w:sz="0" w:space="0" w:color="auto"/>
        <w:bottom w:val="none" w:sz="0" w:space="0" w:color="auto"/>
        <w:right w:val="none" w:sz="0" w:space="0" w:color="auto"/>
      </w:divBdr>
      <w:divsChild>
        <w:div w:id="311180821">
          <w:marLeft w:val="0"/>
          <w:marRight w:val="0"/>
          <w:marTop w:val="0"/>
          <w:marBottom w:val="0"/>
          <w:divBdr>
            <w:top w:val="none" w:sz="0" w:space="0" w:color="auto"/>
            <w:left w:val="none" w:sz="0" w:space="0" w:color="auto"/>
            <w:bottom w:val="none" w:sz="0" w:space="0" w:color="auto"/>
            <w:right w:val="none" w:sz="0" w:space="0" w:color="auto"/>
          </w:divBdr>
        </w:div>
      </w:divsChild>
    </w:div>
    <w:div w:id="1170830260">
      <w:bodyDiv w:val="1"/>
      <w:marLeft w:val="0"/>
      <w:marRight w:val="0"/>
      <w:marTop w:val="0"/>
      <w:marBottom w:val="0"/>
      <w:divBdr>
        <w:top w:val="none" w:sz="0" w:space="0" w:color="auto"/>
        <w:left w:val="none" w:sz="0" w:space="0" w:color="auto"/>
        <w:bottom w:val="none" w:sz="0" w:space="0" w:color="auto"/>
        <w:right w:val="none" w:sz="0" w:space="0" w:color="auto"/>
      </w:divBdr>
      <w:divsChild>
        <w:div w:id="594552403">
          <w:marLeft w:val="0"/>
          <w:marRight w:val="0"/>
          <w:marTop w:val="0"/>
          <w:marBottom w:val="0"/>
          <w:divBdr>
            <w:top w:val="none" w:sz="0" w:space="0" w:color="auto"/>
            <w:left w:val="none" w:sz="0" w:space="0" w:color="auto"/>
            <w:bottom w:val="none" w:sz="0" w:space="0" w:color="auto"/>
            <w:right w:val="none" w:sz="0" w:space="0" w:color="auto"/>
          </w:divBdr>
        </w:div>
      </w:divsChild>
    </w:div>
    <w:div w:id="1520046306">
      <w:bodyDiv w:val="1"/>
      <w:marLeft w:val="0"/>
      <w:marRight w:val="0"/>
      <w:marTop w:val="0"/>
      <w:marBottom w:val="0"/>
      <w:divBdr>
        <w:top w:val="none" w:sz="0" w:space="0" w:color="auto"/>
        <w:left w:val="none" w:sz="0" w:space="0" w:color="auto"/>
        <w:bottom w:val="none" w:sz="0" w:space="0" w:color="auto"/>
        <w:right w:val="none" w:sz="0" w:space="0" w:color="auto"/>
      </w:divBdr>
      <w:divsChild>
        <w:div w:id="316887738">
          <w:marLeft w:val="0"/>
          <w:marRight w:val="0"/>
          <w:marTop w:val="0"/>
          <w:marBottom w:val="0"/>
          <w:divBdr>
            <w:top w:val="none" w:sz="0" w:space="0" w:color="auto"/>
            <w:left w:val="none" w:sz="0" w:space="0" w:color="auto"/>
            <w:bottom w:val="none" w:sz="0" w:space="0" w:color="auto"/>
            <w:right w:val="none" w:sz="0" w:space="0" w:color="auto"/>
          </w:divBdr>
        </w:div>
      </w:divsChild>
    </w:div>
    <w:div w:id="1743327887">
      <w:bodyDiv w:val="1"/>
      <w:marLeft w:val="0"/>
      <w:marRight w:val="0"/>
      <w:marTop w:val="0"/>
      <w:marBottom w:val="0"/>
      <w:divBdr>
        <w:top w:val="none" w:sz="0" w:space="0" w:color="auto"/>
        <w:left w:val="none" w:sz="0" w:space="0" w:color="auto"/>
        <w:bottom w:val="none" w:sz="0" w:space="0" w:color="auto"/>
        <w:right w:val="none" w:sz="0" w:space="0" w:color="auto"/>
      </w:divBdr>
      <w:divsChild>
        <w:div w:id="963002195">
          <w:marLeft w:val="0"/>
          <w:marRight w:val="0"/>
          <w:marTop w:val="0"/>
          <w:marBottom w:val="0"/>
          <w:divBdr>
            <w:top w:val="none" w:sz="0" w:space="0" w:color="auto"/>
            <w:left w:val="none" w:sz="0" w:space="0" w:color="auto"/>
            <w:bottom w:val="none" w:sz="0" w:space="0" w:color="auto"/>
            <w:right w:val="none" w:sz="0" w:space="0" w:color="auto"/>
          </w:divBdr>
        </w:div>
      </w:divsChild>
    </w:div>
    <w:div w:id="1768034833">
      <w:bodyDiv w:val="1"/>
      <w:marLeft w:val="0"/>
      <w:marRight w:val="0"/>
      <w:marTop w:val="0"/>
      <w:marBottom w:val="0"/>
      <w:divBdr>
        <w:top w:val="none" w:sz="0" w:space="0" w:color="auto"/>
        <w:left w:val="none" w:sz="0" w:space="0" w:color="auto"/>
        <w:bottom w:val="none" w:sz="0" w:space="0" w:color="auto"/>
        <w:right w:val="none" w:sz="0" w:space="0" w:color="auto"/>
      </w:divBdr>
      <w:divsChild>
        <w:div w:id="56013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4bschwaben.de/b4b-nachrichten/donau-ries_artikel,-donaurieser-dorflaeden-planen-zukunftsprojekte-_arid,259516.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handelsblatt.com/politik/international/handelskonflikt-china-senkt-die-autozoelle-es-profitieren-vor-allem-die-deutschen-autobauer/23762640.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az.de/Merkel-bleibt-hart-beim-Agrargipfel/!5641502/"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17.svg"/><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svg"/><Relationship Id="rId1" Type="http://schemas.openxmlformats.org/officeDocument/2006/relationships/image" Target="media/image12.png"/><Relationship Id="rId4" Type="http://schemas.openxmlformats.org/officeDocument/2006/relationships/image" Target="media/image15.sv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LO">
      <a:dk1>
        <a:sysClr val="windowText" lastClr="000000"/>
      </a:dk1>
      <a:lt1>
        <a:sysClr val="window" lastClr="FFFFFF"/>
      </a:lt1>
      <a:dk2>
        <a:srgbClr val="525052"/>
      </a:dk2>
      <a:lt2>
        <a:srgbClr val="27A3CE"/>
      </a:lt2>
      <a:accent1>
        <a:srgbClr val="27A3CE"/>
      </a:accent1>
      <a:accent2>
        <a:srgbClr val="A8A8A8"/>
      </a:accent2>
      <a:accent3>
        <a:srgbClr val="FFFFFF"/>
      </a:accent3>
      <a:accent4>
        <a:srgbClr val="FFFFFF"/>
      </a:accent4>
      <a:accent5>
        <a:srgbClr val="FFFFFF"/>
      </a:accent5>
      <a:accent6>
        <a:srgbClr val="FFFFFF"/>
      </a:accent6>
      <a:hlink>
        <a:srgbClr val="27A3CE"/>
      </a:hlink>
      <a:folHlink>
        <a:srgbClr val="BFBFB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bg2"/>
          </a:solidFill>
          <a:prstDash val="sysDash"/>
        </a:ln>
      </a:spPr>
      <a:bodyPr rot="0" spcFirstLastPara="0" vertOverflow="overflow" horzOverflow="overflow" vert="horz" wrap="square" lIns="90000" tIns="45720" rIns="216000" bIns="45720" numCol="1" spcCol="0" rtlCol="0" fromWordArt="0" anchor="t" anchorCtr="0" forceAA="0" compatLnSpc="1">
        <a:prstTxWarp prst="textNoShape">
          <a:avLst/>
        </a:prstTxWarp>
        <a:sp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79e2bb-7aaf-4e2c-9539-3aa44b2e1991">
      <Terms xmlns="http://schemas.microsoft.com/office/infopath/2007/PartnerControls"/>
    </lcf76f155ced4ddcb4097134ff3c332f>
    <TaxCatchAll xmlns="30f8d9ab-8048-4911-afe4-f0c444fa604b" xsi:nil="true"/>
    <_dlc_DocId xmlns="30f8d9ab-8048-4911-afe4-f0c444fa604b">AFYC7NJT7KP2-1905227610-932978</_dlc_DocId>
    <_dlc_DocIdUrl xmlns="30f8d9ab-8048-4911-afe4-f0c444fa604b">
      <Url>https://eduversum.sharepoint.com/sites/Daten/_layouts/15/DocIdRedir.aspx?ID=AFYC7NJT7KP2-1905227610-932978</Url>
      <Description>AFYC7NJT7KP2-1905227610-932978</Description>
    </_dlc_DocIdUrl>
    <Bild xmlns="7a79e2bb-7aaf-4e2c-9539-3aa44b2e1991" xsi:nil="true"/>
    <Datum xmlns="7a79e2bb-7aaf-4e2c-9539-3aa44b2e1991"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TURABIAN.XSL" StyleName="Turabian" Version="6"/>
</file>

<file path=customXml/item4.xml><?xml version="1.0" encoding="utf-8"?>
<ct:contentTypeSchema xmlns:ct="http://schemas.microsoft.com/office/2006/metadata/contentType" xmlns:ma="http://schemas.microsoft.com/office/2006/metadata/properties/metaAttributes" ct:_="" ma:_="" ma:contentTypeName="Dokument" ma:contentTypeID="0x0101005D1B8075EB9DED45B7C769BB92FD9C0F" ma:contentTypeVersion="23" ma:contentTypeDescription="Ein neues Dokument erstellen." ma:contentTypeScope="" ma:versionID="0e42418e81aaba980b97b6c0970c99fd">
  <xsd:schema xmlns:xsd="http://www.w3.org/2001/XMLSchema" xmlns:xs="http://www.w3.org/2001/XMLSchema" xmlns:p="http://schemas.microsoft.com/office/2006/metadata/properties" xmlns:ns2="30f8d9ab-8048-4911-afe4-f0c444fa604b" xmlns:ns3="7a79e2bb-7aaf-4e2c-9539-3aa44b2e1991" xmlns:ns4="http://schemas.microsoft.com/sharepoint/v4" targetNamespace="http://schemas.microsoft.com/office/2006/metadata/properties" ma:root="true" ma:fieldsID="138084889ddaf271d10b34d962b2a176" ns2:_="" ns3:_="" ns4:_="">
    <xsd:import namespace="30f8d9ab-8048-4911-afe4-f0c444fa604b"/>
    <xsd:import namespace="7a79e2bb-7aaf-4e2c-9539-3aa44b2e199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Bild" minOccurs="0"/>
                <xsd:element ref="ns3:Datum" minOccurs="0"/>
                <xsd:element ref="ns3:MediaServiceObjectDetectorVersions" minOccurs="0"/>
                <xsd:element ref="ns3:MediaServiceSearchPropertie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8d9ab-8048-4911-afe4-f0c444fa604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73118d65-9841-492c-863f-c04d5189ea37}" ma:internalName="TaxCatchAll" ma:showField="CatchAllData" ma:web="30f8d9ab-8048-4911-afe4-f0c444fa60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79e2bb-7aaf-4e2c-9539-3aa44b2e19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554680db-5f9e-4042-9a37-9b4b28b7b5db" ma:termSetId="09814cd3-568e-fe90-9814-8d621ff8fb84" ma:anchorId="fba54fb3-c3e1-fe81-a776-ca4b69148c4d" ma:open="true" ma:isKeyword="false">
      <xsd:complexType>
        <xsd:sequence>
          <xsd:element ref="pc:Terms" minOccurs="0" maxOccurs="1"/>
        </xsd:sequence>
      </xsd:complexType>
    </xsd:element>
    <xsd:element name="Bild" ma:index="27" nillable="true" ma:displayName="Bild" ma:format="Thumbnail" ma:internalName="Bild">
      <xsd:simpleType>
        <xsd:restriction base="dms:Unknown"/>
      </xsd:simpleType>
    </xsd:element>
    <xsd:element name="Datum" ma:index="28" nillable="true" ma:displayName="Datum" ma:format="DateOnly" ma:internalName="Datum">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3D475-1F82-4143-82AC-477BD81BF788}">
  <ds:schemaRefs>
    <ds:schemaRef ds:uri="http://schemas.microsoft.com/sharepoint/events"/>
  </ds:schemaRefs>
</ds:datastoreItem>
</file>

<file path=customXml/itemProps2.xml><?xml version="1.0" encoding="utf-8"?>
<ds:datastoreItem xmlns:ds="http://schemas.openxmlformats.org/officeDocument/2006/customXml" ds:itemID="{062D6F4E-4C80-47BA-85A6-0B6D05C11B3F}">
  <ds:schemaRefs>
    <ds:schemaRef ds:uri="http://schemas.microsoft.com/office/2006/metadata/properties"/>
    <ds:schemaRef ds:uri="http://schemas.microsoft.com/office/infopath/2007/PartnerControls"/>
    <ds:schemaRef ds:uri="7a79e2bb-7aaf-4e2c-9539-3aa44b2e1991"/>
    <ds:schemaRef ds:uri="30f8d9ab-8048-4911-afe4-f0c444fa604b"/>
    <ds:schemaRef ds:uri="http://schemas.microsoft.com/sharepoint/v4"/>
  </ds:schemaRefs>
</ds:datastoreItem>
</file>

<file path=customXml/itemProps3.xml><?xml version="1.0" encoding="utf-8"?>
<ds:datastoreItem xmlns:ds="http://schemas.openxmlformats.org/officeDocument/2006/customXml" ds:itemID="{70290280-3ACF-43D0-AE37-A5D91DD09973}">
  <ds:schemaRefs>
    <ds:schemaRef ds:uri="http://schemas.openxmlformats.org/officeDocument/2006/bibliography"/>
  </ds:schemaRefs>
</ds:datastoreItem>
</file>

<file path=customXml/itemProps4.xml><?xml version="1.0" encoding="utf-8"?>
<ds:datastoreItem xmlns:ds="http://schemas.openxmlformats.org/officeDocument/2006/customXml" ds:itemID="{FD44FE72-8DA6-4135-9035-E6E8CBF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8d9ab-8048-4911-afe4-f0c444fa604b"/>
    <ds:schemaRef ds:uri="7a79e2bb-7aaf-4e2c-9539-3aa44b2e199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DBA950-9BF9-4BF1-BF2B-0CB7109368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Words>
  <Characters>952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1100</CharactersWithSpaces>
  <SharedDoc>false</SharedDoc>
  <HLinks>
    <vt:vector size="30" baseType="variant">
      <vt:variant>
        <vt:i4>262198</vt:i4>
      </vt:variant>
      <vt:variant>
        <vt:i4>12</vt:i4>
      </vt:variant>
      <vt:variant>
        <vt:i4>0</vt:i4>
      </vt:variant>
      <vt:variant>
        <vt:i4>5</vt:i4>
      </vt:variant>
      <vt:variant>
        <vt:lpwstr>https://cdn.pixabay.com/photo/2018/08/27/21/36/hedgehog-child-3636026_1280.jpg</vt:lpwstr>
      </vt:variant>
      <vt:variant>
        <vt:lpwstr/>
      </vt:variant>
      <vt:variant>
        <vt:i4>5963826</vt:i4>
      </vt:variant>
      <vt:variant>
        <vt:i4>9</vt:i4>
      </vt:variant>
      <vt:variant>
        <vt:i4>0</vt:i4>
      </vt:variant>
      <vt:variant>
        <vt:i4>5</vt:i4>
      </vt:variant>
      <vt:variant>
        <vt:lpwstr>https://cdn.pixabay.com/photo/2017/07/06/14/14/iguana-2478138_1280.jpg</vt:lpwstr>
      </vt:variant>
      <vt:variant>
        <vt:lpwstr/>
      </vt:variant>
      <vt:variant>
        <vt:i4>2031659</vt:i4>
      </vt:variant>
      <vt:variant>
        <vt:i4>6</vt:i4>
      </vt:variant>
      <vt:variant>
        <vt:i4>0</vt:i4>
      </vt:variant>
      <vt:variant>
        <vt:i4>5</vt:i4>
      </vt:variant>
      <vt:variant>
        <vt:lpwstr>https://cdn.pixabay.com/photo/2015/03/15/21/33/cow-675065_1280.jpg</vt:lpwstr>
      </vt:variant>
      <vt:variant>
        <vt:lpwstr/>
      </vt:variant>
      <vt:variant>
        <vt:i4>2949186</vt:i4>
      </vt:variant>
      <vt:variant>
        <vt:i4>3</vt:i4>
      </vt:variant>
      <vt:variant>
        <vt:i4>0</vt:i4>
      </vt:variant>
      <vt:variant>
        <vt:i4>5</vt:i4>
      </vt:variant>
      <vt:variant>
        <vt:lpwstr>https://cdn.pixabay.com/photo/2017/06/02/20/04/cat-2367174_1280.jpg</vt:lpwstr>
      </vt:variant>
      <vt:variant>
        <vt:lpwstr/>
      </vt:variant>
      <vt:variant>
        <vt:i4>6488124</vt:i4>
      </vt:variant>
      <vt:variant>
        <vt:i4>0</vt:i4>
      </vt:variant>
      <vt:variant>
        <vt:i4>0</vt:i4>
      </vt:variant>
      <vt:variant>
        <vt:i4>5</vt:i4>
      </vt:variant>
      <vt:variant>
        <vt:lpwstr>https://www.lehrer-online.de/unterricht/grundschule/kunst-und-musik/kunst-musik-und-kultur/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 Lehrer Online</dc:creator>
  <cp:keywords/>
  <dc:description/>
  <cp:lastModifiedBy>Praktikant Lehrer Online</cp:lastModifiedBy>
  <cp:revision>6</cp:revision>
  <cp:lastPrinted>2020-08-14T14:36:00Z</cp:lastPrinted>
  <dcterms:created xsi:type="dcterms:W3CDTF">2025-06-05T08:10:00Z</dcterms:created>
  <dcterms:modified xsi:type="dcterms:W3CDTF">2025-06-06T09:59:00Z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0x0101005D1B8075EB9DED45B7C769BB92FD9C0F</vt:lpwstr>
  </property>
  <property fmtid="{D5CDD505-2E9C-101B-9397-08002B2CF9AE}" pid="3" name="Order">
    <vt:r8>4676600</vt:r8>
  </property>
  <property fmtid="{D5CDD505-2E9C-101B-9397-08002B2CF9AE}" pid="4" name="_dlc_DocIdItemGuid">
    <vt:lpwstr>e2d9ffd9-b8f4-5fca-8555-539f56650c0f</vt:lpwstr>
  </property>
  <property fmtid="{D5CDD505-2E9C-101B-9397-08002B2CF9AE}" pid="5" name="MediaServiceImageTags">
    <vt:lpwstr/>
  </property>
</Properties>
</file>